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0C48A">
      <w:pPr>
        <w:spacing w:line="560" w:lineRule="exact"/>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rPr>
        <w:t>附件</w:t>
      </w:r>
      <w:r>
        <w:rPr>
          <w:rFonts w:hint="eastAsia" w:ascii="Times New Roman" w:hAnsi="Times New Roman" w:eastAsia="仿宋_GB2312" w:cs="Times New Roman"/>
          <w:sz w:val="32"/>
          <w:lang w:val="en-US" w:eastAsia="zh-CN"/>
        </w:rPr>
        <w:t>6</w:t>
      </w:r>
    </w:p>
    <w:p w14:paraId="0920148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kern w:val="2"/>
          <w:sz w:val="44"/>
          <w:szCs w:val="44"/>
          <w:lang w:val="en-US" w:eastAsia="zh-CN"/>
        </w:rPr>
      </w:pPr>
      <w:bookmarkStart w:id="0" w:name="_GoBack"/>
      <w:r>
        <w:rPr>
          <w:rFonts w:hint="default" w:ascii="Times New Roman" w:hAnsi="Times New Roman" w:eastAsia="方正小标宋简体" w:cs="Times New Roman"/>
          <w:kern w:val="2"/>
          <w:sz w:val="44"/>
          <w:szCs w:val="44"/>
          <w:lang w:val="en-US" w:eastAsia="zh-CN"/>
        </w:rPr>
        <w:t>临沂市体育运动学校网络舆情</w:t>
      </w:r>
      <w:r>
        <w:rPr>
          <w:rFonts w:hint="default" w:ascii="Times New Roman" w:hAnsi="Times New Roman" w:eastAsia="方正小标宋简体" w:cs="Times New Roman"/>
          <w:kern w:val="2"/>
          <w:sz w:val="44"/>
          <w:szCs w:val="44"/>
        </w:rPr>
        <w:t>事件应急</w:t>
      </w:r>
      <w:r>
        <w:rPr>
          <w:rFonts w:hint="default" w:ascii="Times New Roman" w:hAnsi="Times New Roman" w:eastAsia="方正小标宋简体" w:cs="Times New Roman"/>
          <w:kern w:val="2"/>
          <w:sz w:val="44"/>
          <w:szCs w:val="44"/>
          <w:lang w:val="en-US" w:eastAsia="zh-CN"/>
        </w:rPr>
        <w:t>预案</w:t>
      </w:r>
    </w:p>
    <w:bookmarkEnd w:id="0"/>
    <w:p w14:paraId="4BADFD4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kern w:val="2"/>
          <w:sz w:val="44"/>
          <w:szCs w:val="44"/>
          <w:lang w:val="en-US" w:eastAsia="zh-CN"/>
        </w:rPr>
      </w:pPr>
    </w:p>
    <w:p w14:paraId="1AD344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SA"/>
        </w:rPr>
        <w:t>一、</w:t>
      </w:r>
      <w:r>
        <w:rPr>
          <w:rFonts w:hint="default" w:ascii="Times New Roman" w:hAnsi="Times New Roman" w:eastAsia="黑体" w:cs="Times New Roman"/>
          <w:kern w:val="2"/>
          <w:sz w:val="32"/>
          <w:szCs w:val="32"/>
        </w:rPr>
        <w:t>总则</w:t>
      </w:r>
    </w:p>
    <w:p w14:paraId="238B80C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楷体" w:cs="Times New Roman"/>
          <w:kern w:val="2"/>
          <w:sz w:val="32"/>
          <w:szCs w:val="32"/>
          <w:lang w:eastAsia="zh-CN"/>
        </w:rPr>
        <w:t>（</w:t>
      </w:r>
      <w:r>
        <w:rPr>
          <w:rFonts w:hint="default" w:ascii="Times New Roman" w:hAnsi="Times New Roman" w:eastAsia="楷体" w:cs="Times New Roman"/>
          <w:kern w:val="2"/>
          <w:sz w:val="32"/>
          <w:szCs w:val="32"/>
          <w:lang w:val="en-US" w:eastAsia="zh-CN"/>
        </w:rPr>
        <w:t>一</w:t>
      </w:r>
      <w:r>
        <w:rPr>
          <w:rFonts w:hint="default" w:ascii="Times New Roman" w:hAnsi="Times New Roman" w:eastAsia="楷体" w:cs="Times New Roman"/>
          <w:kern w:val="2"/>
          <w:sz w:val="32"/>
          <w:szCs w:val="32"/>
          <w:lang w:eastAsia="zh-CN"/>
        </w:rPr>
        <w:t>）</w:t>
      </w:r>
      <w:r>
        <w:rPr>
          <w:rFonts w:hint="eastAsia" w:ascii="Times New Roman" w:hAnsi="Times New Roman" w:eastAsia="楷体" w:cs="Times New Roman"/>
          <w:kern w:val="2"/>
          <w:sz w:val="32"/>
          <w:szCs w:val="32"/>
          <w:lang w:eastAsia="zh-CN"/>
        </w:rPr>
        <w:t>编制</w:t>
      </w:r>
      <w:r>
        <w:rPr>
          <w:rFonts w:hint="default" w:ascii="Times New Roman" w:hAnsi="Times New Roman" w:eastAsia="楷体" w:cs="Times New Roman"/>
          <w:kern w:val="2"/>
          <w:sz w:val="32"/>
          <w:szCs w:val="32"/>
        </w:rPr>
        <w:t>目的</w:t>
      </w:r>
    </w:p>
    <w:p w14:paraId="027D1C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为有效预防、及时控制和妥善处理学校各类</w:t>
      </w:r>
      <w:r>
        <w:rPr>
          <w:rFonts w:hint="default" w:ascii="Times New Roman" w:hAnsi="Times New Roman" w:eastAsia="仿宋_GB2312" w:cs="Times New Roman"/>
          <w:kern w:val="2"/>
          <w:sz w:val="32"/>
          <w:szCs w:val="32"/>
          <w:lang w:val="en-US" w:eastAsia="zh-CN"/>
        </w:rPr>
        <w:t>网络舆情</w:t>
      </w:r>
      <w:r>
        <w:rPr>
          <w:rFonts w:hint="default" w:ascii="Times New Roman" w:hAnsi="Times New Roman" w:eastAsia="仿宋_GB2312" w:cs="Times New Roman"/>
          <w:kern w:val="2"/>
          <w:sz w:val="32"/>
          <w:szCs w:val="32"/>
        </w:rPr>
        <w:t>突发事件，提高快速反应和应急处理能力，建立健全应急机制，确保学校师生员工的生命与财产安全，保证正常的</w:t>
      </w:r>
      <w:r>
        <w:rPr>
          <w:rFonts w:hint="default" w:ascii="Times New Roman" w:hAnsi="Times New Roman" w:eastAsia="仿宋_GB2312" w:cs="Times New Roman"/>
          <w:kern w:val="2"/>
          <w:sz w:val="32"/>
          <w:szCs w:val="32"/>
          <w:lang w:val="en-US" w:eastAsia="zh-CN"/>
        </w:rPr>
        <w:t>训练</w:t>
      </w:r>
      <w:r>
        <w:rPr>
          <w:rFonts w:hint="default" w:ascii="Times New Roman" w:hAnsi="Times New Roman" w:eastAsia="仿宋_GB2312" w:cs="Times New Roman"/>
          <w:kern w:val="2"/>
          <w:sz w:val="32"/>
          <w:szCs w:val="32"/>
        </w:rPr>
        <w:t>教学和生活秩序，维护学校的安全稳定，特制定本预案。</w:t>
      </w:r>
    </w:p>
    <w:p w14:paraId="428A03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 w:cs="Times New Roman"/>
          <w:kern w:val="2"/>
          <w:sz w:val="32"/>
          <w:szCs w:val="32"/>
        </w:rPr>
      </w:pPr>
      <w:r>
        <w:rPr>
          <w:rFonts w:hint="default" w:ascii="Times New Roman" w:hAnsi="Times New Roman" w:eastAsia="楷体" w:cs="Times New Roman"/>
          <w:kern w:val="2"/>
          <w:sz w:val="32"/>
          <w:szCs w:val="32"/>
          <w:lang w:eastAsia="zh-CN"/>
        </w:rPr>
        <w:t>（</w:t>
      </w:r>
      <w:r>
        <w:rPr>
          <w:rFonts w:hint="default" w:ascii="Times New Roman" w:hAnsi="Times New Roman" w:eastAsia="楷体" w:cs="Times New Roman"/>
          <w:kern w:val="2"/>
          <w:sz w:val="32"/>
          <w:szCs w:val="32"/>
          <w:lang w:val="en-US" w:eastAsia="zh-CN"/>
        </w:rPr>
        <w:t>二</w:t>
      </w:r>
      <w:r>
        <w:rPr>
          <w:rFonts w:hint="default" w:ascii="Times New Roman" w:hAnsi="Times New Roman" w:eastAsia="楷体" w:cs="Times New Roman"/>
          <w:kern w:val="2"/>
          <w:sz w:val="32"/>
          <w:szCs w:val="32"/>
          <w:lang w:eastAsia="zh-CN"/>
        </w:rPr>
        <w:t>）</w:t>
      </w:r>
      <w:r>
        <w:rPr>
          <w:rFonts w:hint="default" w:ascii="Times New Roman" w:hAnsi="Times New Roman" w:eastAsia="楷体" w:cs="Times New Roman"/>
          <w:kern w:val="2"/>
          <w:sz w:val="32"/>
          <w:szCs w:val="32"/>
        </w:rPr>
        <w:t>编制依据</w:t>
      </w:r>
    </w:p>
    <w:p w14:paraId="7BCBBA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依据《中华人民共和国突发事件应对法》《中华人民共和国网络安全法》《互联网信息服务管理办法》《教育法》《刑法》《治安管理处罚法》等法律</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法规</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规章和规范性文件，特制定本预案。</w:t>
      </w:r>
    </w:p>
    <w:p w14:paraId="4315FF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 w:cs="Times New Roman"/>
          <w:kern w:val="2"/>
          <w:sz w:val="32"/>
          <w:szCs w:val="32"/>
        </w:rPr>
      </w:pPr>
      <w:r>
        <w:rPr>
          <w:rFonts w:hint="default" w:ascii="Times New Roman" w:hAnsi="Times New Roman" w:eastAsia="楷体" w:cs="Times New Roman"/>
          <w:kern w:val="2"/>
          <w:sz w:val="32"/>
          <w:szCs w:val="32"/>
          <w:lang w:eastAsia="zh-CN"/>
        </w:rPr>
        <w:t>（</w:t>
      </w:r>
      <w:r>
        <w:rPr>
          <w:rFonts w:hint="default" w:ascii="Times New Roman" w:hAnsi="Times New Roman" w:eastAsia="楷体" w:cs="Times New Roman"/>
          <w:kern w:val="2"/>
          <w:sz w:val="32"/>
          <w:szCs w:val="32"/>
          <w:lang w:val="en-US" w:eastAsia="zh-CN"/>
        </w:rPr>
        <w:t>三</w:t>
      </w:r>
      <w:r>
        <w:rPr>
          <w:rFonts w:hint="default" w:ascii="Times New Roman" w:hAnsi="Times New Roman" w:eastAsia="楷体" w:cs="Times New Roman"/>
          <w:kern w:val="2"/>
          <w:sz w:val="32"/>
          <w:szCs w:val="32"/>
          <w:lang w:eastAsia="zh-CN"/>
        </w:rPr>
        <w:t>）</w:t>
      </w:r>
      <w:r>
        <w:rPr>
          <w:rFonts w:hint="default" w:ascii="Times New Roman" w:hAnsi="Times New Roman" w:eastAsia="楷体" w:cs="Times New Roman"/>
          <w:kern w:val="2"/>
          <w:sz w:val="32"/>
          <w:szCs w:val="32"/>
        </w:rPr>
        <w:t>工作原则</w:t>
      </w:r>
    </w:p>
    <w:p w14:paraId="52C6C4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1</w:t>
      </w:r>
      <w:r>
        <w:rPr>
          <w:rFonts w:hint="default"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rPr>
        <w:t>统一指挥，快速反应</w:t>
      </w:r>
      <w:r>
        <w:rPr>
          <w:rFonts w:hint="eastAsia" w:ascii="方正楷体_GB2312" w:hAnsi="方正楷体_GB2312" w:eastAsia="方正楷体_GB2312" w:cs="方正楷体_GB2312"/>
          <w:kern w:val="2"/>
          <w:sz w:val="32"/>
          <w:szCs w:val="32"/>
        </w:rPr>
        <w:t>。</w:t>
      </w:r>
      <w:r>
        <w:rPr>
          <w:rFonts w:hint="default" w:ascii="Times New Roman" w:hAnsi="Times New Roman" w:eastAsia="仿宋_GB2312" w:cs="Times New Roman"/>
          <w:kern w:val="2"/>
          <w:sz w:val="32"/>
          <w:szCs w:val="32"/>
        </w:rPr>
        <w:t>学校成立</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临沂市体育运动学校</w:t>
      </w:r>
      <w:r>
        <w:rPr>
          <w:rFonts w:hint="default" w:ascii="Times New Roman" w:hAnsi="Times New Roman" w:eastAsia="仿宋_GB2312" w:cs="Times New Roman"/>
          <w:kern w:val="2"/>
          <w:sz w:val="32"/>
          <w:szCs w:val="32"/>
          <w:lang w:val="en-US" w:eastAsia="zh-CN"/>
        </w:rPr>
        <w:t>网络舆情</w:t>
      </w:r>
      <w:r>
        <w:rPr>
          <w:rFonts w:hint="default" w:ascii="Times New Roman" w:hAnsi="Times New Roman" w:eastAsia="仿宋_GB2312" w:cs="Times New Roman"/>
          <w:kern w:val="2"/>
          <w:sz w:val="32"/>
          <w:szCs w:val="32"/>
        </w:rPr>
        <w:t>事件应急领导小组</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全面负责学校应对</w:t>
      </w:r>
      <w:r>
        <w:rPr>
          <w:rFonts w:hint="default" w:ascii="Times New Roman" w:hAnsi="Times New Roman" w:eastAsia="仿宋_GB2312" w:cs="Times New Roman"/>
          <w:kern w:val="2"/>
          <w:sz w:val="32"/>
          <w:szCs w:val="32"/>
          <w:lang w:val="en-US" w:eastAsia="zh-CN"/>
        </w:rPr>
        <w:t>舆情</w:t>
      </w:r>
      <w:r>
        <w:rPr>
          <w:rFonts w:hint="default" w:ascii="Times New Roman" w:hAnsi="Times New Roman" w:eastAsia="仿宋_GB2312" w:cs="Times New Roman"/>
          <w:kern w:val="2"/>
          <w:sz w:val="32"/>
          <w:szCs w:val="32"/>
        </w:rPr>
        <w:t>突发事件的处置工作，形成处置</w:t>
      </w:r>
      <w:r>
        <w:rPr>
          <w:rFonts w:hint="default" w:ascii="Times New Roman" w:hAnsi="Times New Roman" w:eastAsia="仿宋_GB2312" w:cs="Times New Roman"/>
          <w:kern w:val="2"/>
          <w:sz w:val="32"/>
          <w:szCs w:val="32"/>
          <w:lang w:val="en-US" w:eastAsia="zh-CN"/>
        </w:rPr>
        <w:t>舆情</w:t>
      </w:r>
      <w:r>
        <w:rPr>
          <w:rFonts w:hint="default" w:ascii="Times New Roman" w:hAnsi="Times New Roman" w:eastAsia="仿宋_GB2312" w:cs="Times New Roman"/>
          <w:kern w:val="2"/>
          <w:sz w:val="32"/>
          <w:szCs w:val="32"/>
        </w:rPr>
        <w:t>突发公共事件的快速反应机制。一旦发生重大事件，确保发现、报告、指挥、处置等环节的紧密衔接，做到快速反应，正确应对，处置果断，力争把问题解决在萌芽状态。</w:t>
      </w:r>
    </w:p>
    <w:p w14:paraId="09B7C6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lang w:val="en-US" w:eastAsia="zh-CN"/>
        </w:rPr>
        <w:t>科室</w:t>
      </w:r>
      <w:r>
        <w:rPr>
          <w:rFonts w:hint="eastAsia" w:ascii="Times New Roman" w:hAnsi="Times New Roman" w:eastAsia="仿宋_GB2312" w:cs="Times New Roman"/>
          <w:kern w:val="2"/>
          <w:sz w:val="32"/>
          <w:szCs w:val="32"/>
        </w:rPr>
        <w:t>负责，</w:t>
      </w:r>
      <w:r>
        <w:rPr>
          <w:rFonts w:hint="eastAsia" w:ascii="Times New Roman" w:hAnsi="Times New Roman" w:eastAsia="仿宋_GB2312" w:cs="Times New Roman"/>
          <w:kern w:val="2"/>
          <w:sz w:val="32"/>
          <w:szCs w:val="32"/>
          <w:lang w:val="en-US" w:eastAsia="zh-CN"/>
        </w:rPr>
        <w:t>加强</w:t>
      </w:r>
      <w:r>
        <w:rPr>
          <w:rFonts w:hint="eastAsia" w:ascii="Times New Roman" w:hAnsi="Times New Roman" w:eastAsia="仿宋_GB2312" w:cs="Times New Roman"/>
          <w:kern w:val="2"/>
          <w:sz w:val="32"/>
          <w:szCs w:val="32"/>
        </w:rPr>
        <w:t>管理</w:t>
      </w:r>
      <w:r>
        <w:rPr>
          <w:rFonts w:hint="default" w:ascii="Times New Roman" w:hAnsi="Times New Roman" w:eastAsia="仿宋_GB2312" w:cs="Times New Roman"/>
          <w:kern w:val="2"/>
          <w:sz w:val="32"/>
          <w:szCs w:val="32"/>
        </w:rPr>
        <w:t>。发生突发事件后，应遵循</w:t>
      </w:r>
      <w:r>
        <w:rPr>
          <w:rFonts w:hint="default" w:ascii="Times New Roman" w:hAnsi="Times New Roman" w:eastAsia="仿宋_GB2312" w:cs="Times New Roman"/>
          <w:kern w:val="2"/>
          <w:sz w:val="32"/>
          <w:szCs w:val="32"/>
          <w:lang w:val="en-US" w:eastAsia="zh-CN"/>
        </w:rPr>
        <w:t>科室</w:t>
      </w:r>
      <w:r>
        <w:rPr>
          <w:rFonts w:hint="default" w:ascii="Times New Roman" w:hAnsi="Times New Roman" w:eastAsia="仿宋_GB2312" w:cs="Times New Roman"/>
          <w:kern w:val="2"/>
          <w:sz w:val="32"/>
          <w:szCs w:val="32"/>
        </w:rPr>
        <w:t>管理原则，各</w:t>
      </w:r>
      <w:r>
        <w:rPr>
          <w:rFonts w:hint="default" w:ascii="Times New Roman" w:hAnsi="Times New Roman" w:eastAsia="仿宋_GB2312" w:cs="Times New Roman"/>
          <w:kern w:val="2"/>
          <w:sz w:val="32"/>
          <w:szCs w:val="32"/>
          <w:lang w:val="en-US" w:eastAsia="zh-CN"/>
        </w:rPr>
        <w:t>科室</w:t>
      </w:r>
      <w:r>
        <w:rPr>
          <w:rFonts w:hint="default" w:ascii="Times New Roman" w:hAnsi="Times New Roman" w:eastAsia="仿宋_GB2312" w:cs="Times New Roman"/>
          <w:kern w:val="2"/>
          <w:sz w:val="32"/>
          <w:szCs w:val="32"/>
        </w:rPr>
        <w:t>应当在学校</w:t>
      </w:r>
      <w:r>
        <w:rPr>
          <w:rFonts w:hint="default" w:ascii="Times New Roman" w:hAnsi="Times New Roman" w:eastAsia="仿宋_GB2312" w:cs="Times New Roman"/>
          <w:kern w:val="2"/>
          <w:sz w:val="32"/>
          <w:szCs w:val="32"/>
          <w:lang w:val="en-US" w:eastAsia="zh-CN"/>
        </w:rPr>
        <w:t>党支部</w:t>
      </w:r>
      <w:r>
        <w:rPr>
          <w:rFonts w:hint="default" w:ascii="Times New Roman" w:hAnsi="Times New Roman" w:eastAsia="仿宋_GB2312" w:cs="Times New Roman"/>
          <w:kern w:val="2"/>
          <w:sz w:val="32"/>
          <w:szCs w:val="32"/>
        </w:rPr>
        <w:t>的统一领导下，启动应急预案，要做到报告及时，处理果断，各</w:t>
      </w:r>
      <w:r>
        <w:rPr>
          <w:rFonts w:hint="default" w:ascii="Times New Roman" w:hAnsi="Times New Roman" w:eastAsia="仿宋_GB2312" w:cs="Times New Roman"/>
          <w:kern w:val="2"/>
          <w:sz w:val="32"/>
          <w:szCs w:val="32"/>
          <w:lang w:val="en-US" w:eastAsia="zh-CN"/>
        </w:rPr>
        <w:t>科室</w:t>
      </w:r>
      <w:r>
        <w:rPr>
          <w:rFonts w:hint="eastAsia" w:ascii="Times New Roman" w:hAnsi="Times New Roman" w:eastAsia="仿宋_GB2312" w:cs="Times New Roman"/>
          <w:kern w:val="2"/>
          <w:sz w:val="32"/>
          <w:szCs w:val="32"/>
          <w:lang w:val="en-US" w:eastAsia="zh-CN"/>
        </w:rPr>
        <w:t>负责人</w:t>
      </w:r>
      <w:r>
        <w:rPr>
          <w:rFonts w:hint="default" w:ascii="Times New Roman" w:hAnsi="Times New Roman" w:eastAsia="仿宋_GB2312" w:cs="Times New Roman"/>
          <w:kern w:val="2"/>
          <w:sz w:val="32"/>
          <w:szCs w:val="32"/>
        </w:rPr>
        <w:t>是维护稳定的第一责任人。</w:t>
      </w:r>
    </w:p>
    <w:p w14:paraId="7BC5E8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预防为本，及时控制</w:t>
      </w:r>
      <w:r>
        <w:rPr>
          <w:rFonts w:hint="eastAsia" w:ascii="方正楷体_GB2312" w:hAnsi="方正楷体_GB2312" w:eastAsia="方正楷体_GB2312" w:cs="方正楷体_GB2312"/>
          <w:kern w:val="2"/>
          <w:sz w:val="32"/>
          <w:szCs w:val="32"/>
        </w:rPr>
        <w:t>。</w:t>
      </w:r>
      <w:r>
        <w:rPr>
          <w:rFonts w:hint="default" w:ascii="Times New Roman" w:hAnsi="Times New Roman" w:eastAsia="仿宋_GB2312" w:cs="Times New Roman"/>
          <w:kern w:val="2"/>
          <w:sz w:val="32"/>
          <w:szCs w:val="32"/>
        </w:rPr>
        <w:t>立足于防范、抓早、抓小，认真开展矛盾纠纷的排查调处工作</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强化信息的广泛收集和深层研究判断，争取早发现、早报告、早控制、早解决。要把</w:t>
      </w:r>
      <w:r>
        <w:rPr>
          <w:rFonts w:hint="default" w:ascii="Times New Roman" w:hAnsi="Times New Roman" w:eastAsia="仿宋_GB2312" w:cs="Times New Roman"/>
          <w:kern w:val="2"/>
          <w:sz w:val="32"/>
          <w:szCs w:val="32"/>
          <w:lang w:val="en-US" w:eastAsia="zh-CN"/>
        </w:rPr>
        <w:t>舆情</w:t>
      </w:r>
      <w:r>
        <w:rPr>
          <w:rFonts w:hint="default" w:ascii="Times New Roman" w:hAnsi="Times New Roman" w:eastAsia="仿宋_GB2312" w:cs="Times New Roman"/>
          <w:kern w:val="2"/>
          <w:sz w:val="32"/>
          <w:szCs w:val="32"/>
        </w:rPr>
        <w:t>突发事件控制在萌芽状态，控制在一定范围内，避免造成学校秩序失控和混乱。</w:t>
      </w:r>
    </w:p>
    <w:p w14:paraId="281E36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4.</w:t>
      </w:r>
      <w:r>
        <w:rPr>
          <w:rFonts w:hint="eastAsia" w:ascii="Times New Roman" w:hAnsi="Times New Roman" w:eastAsia="仿宋_GB2312" w:cs="Times New Roman"/>
          <w:kern w:val="2"/>
          <w:sz w:val="32"/>
          <w:szCs w:val="32"/>
        </w:rPr>
        <w:t>系统联动，群防群控。</w:t>
      </w:r>
      <w:r>
        <w:rPr>
          <w:rFonts w:hint="default" w:ascii="Times New Roman" w:hAnsi="Times New Roman" w:eastAsia="仿宋_GB2312" w:cs="Times New Roman"/>
          <w:kern w:val="2"/>
          <w:sz w:val="32"/>
          <w:szCs w:val="32"/>
        </w:rPr>
        <w:t>发生</w:t>
      </w:r>
      <w:r>
        <w:rPr>
          <w:rFonts w:hint="default" w:ascii="Times New Roman" w:hAnsi="Times New Roman" w:eastAsia="仿宋_GB2312" w:cs="Times New Roman"/>
          <w:kern w:val="2"/>
          <w:sz w:val="32"/>
          <w:szCs w:val="32"/>
          <w:lang w:val="en-US" w:eastAsia="zh-CN"/>
        </w:rPr>
        <w:t>舆情</w:t>
      </w:r>
      <w:r>
        <w:rPr>
          <w:rFonts w:hint="default" w:ascii="Times New Roman" w:hAnsi="Times New Roman" w:eastAsia="仿宋_GB2312" w:cs="Times New Roman"/>
          <w:kern w:val="2"/>
          <w:sz w:val="32"/>
          <w:szCs w:val="32"/>
        </w:rPr>
        <w:t>突发事件后，各相关</w:t>
      </w:r>
      <w:r>
        <w:rPr>
          <w:rFonts w:hint="default" w:ascii="Times New Roman" w:hAnsi="Times New Roman" w:eastAsia="仿宋_GB2312" w:cs="Times New Roman"/>
          <w:kern w:val="2"/>
          <w:sz w:val="32"/>
          <w:szCs w:val="32"/>
          <w:lang w:val="en-US" w:eastAsia="zh-CN"/>
        </w:rPr>
        <w:t>科室</w:t>
      </w:r>
      <w:r>
        <w:rPr>
          <w:rFonts w:hint="default" w:ascii="Times New Roman" w:hAnsi="Times New Roman" w:eastAsia="仿宋_GB2312" w:cs="Times New Roman"/>
          <w:kern w:val="2"/>
          <w:sz w:val="32"/>
          <w:szCs w:val="32"/>
        </w:rPr>
        <w:t>负责人要立即深入第一线，掌握情况，开展工作，控制局面，形成各</w:t>
      </w:r>
      <w:r>
        <w:rPr>
          <w:rFonts w:hint="default" w:ascii="Times New Roman" w:hAnsi="Times New Roman" w:eastAsia="仿宋_GB2312" w:cs="Times New Roman"/>
          <w:kern w:val="2"/>
          <w:sz w:val="32"/>
          <w:szCs w:val="32"/>
          <w:lang w:val="en-US" w:eastAsia="zh-CN"/>
        </w:rPr>
        <w:t>科室</w:t>
      </w:r>
      <w:r>
        <w:rPr>
          <w:rFonts w:hint="default" w:ascii="Times New Roman" w:hAnsi="Times New Roman" w:eastAsia="仿宋_GB2312" w:cs="Times New Roman"/>
          <w:kern w:val="2"/>
          <w:sz w:val="32"/>
          <w:szCs w:val="32"/>
        </w:rPr>
        <w:t>系统联动，群防群控的工作格局。</w:t>
      </w:r>
    </w:p>
    <w:p w14:paraId="405A1A2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5.</w:t>
      </w:r>
      <w:r>
        <w:rPr>
          <w:rFonts w:hint="eastAsia" w:ascii="Times New Roman" w:hAnsi="Times New Roman" w:eastAsia="仿宋_GB2312" w:cs="Times New Roman"/>
          <w:kern w:val="2"/>
          <w:sz w:val="32"/>
          <w:szCs w:val="32"/>
        </w:rPr>
        <w:t>区分性质，依法处置</w:t>
      </w:r>
      <w:r>
        <w:rPr>
          <w:rFonts w:hint="eastAsia" w:ascii="方正楷体_GB2312" w:hAnsi="方正楷体_GB2312" w:eastAsia="方正楷体_GB2312" w:cs="方正楷体_GB2312"/>
          <w:kern w:val="2"/>
          <w:sz w:val="32"/>
          <w:szCs w:val="32"/>
        </w:rPr>
        <w:t>。</w:t>
      </w:r>
      <w:r>
        <w:rPr>
          <w:rFonts w:hint="default" w:ascii="Times New Roman" w:hAnsi="Times New Roman" w:eastAsia="仿宋_GB2312" w:cs="Times New Roman"/>
          <w:kern w:val="2"/>
          <w:sz w:val="32"/>
          <w:szCs w:val="32"/>
        </w:rPr>
        <w:t>在处置突发</w:t>
      </w:r>
      <w:r>
        <w:rPr>
          <w:rFonts w:hint="default" w:ascii="Times New Roman" w:hAnsi="Times New Roman" w:eastAsia="仿宋_GB2312" w:cs="Times New Roman"/>
          <w:kern w:val="2"/>
          <w:sz w:val="32"/>
          <w:szCs w:val="32"/>
          <w:lang w:val="en-US" w:eastAsia="zh-CN"/>
        </w:rPr>
        <w:t>舆情</w:t>
      </w:r>
      <w:r>
        <w:rPr>
          <w:rFonts w:hint="default" w:ascii="Times New Roman" w:hAnsi="Times New Roman" w:eastAsia="仿宋_GB2312" w:cs="Times New Roman"/>
          <w:kern w:val="2"/>
          <w:sz w:val="32"/>
          <w:szCs w:val="32"/>
        </w:rPr>
        <w:t>事件过程中，要坚持从保护师生生命和财产安全出发</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按照</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动之以情、晓之以理，可散不可聚，可顺不可激，可分不可结</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的工作原则，及时化解矛盾，防止事态扩大。要严格区分和正确处理两类不同性质的矛盾，做到合情合理、依法办事，维护师生的合法权益。</w:t>
      </w:r>
    </w:p>
    <w:p w14:paraId="545B9C5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6.</w:t>
      </w:r>
      <w:r>
        <w:rPr>
          <w:rFonts w:hint="eastAsia" w:ascii="Times New Roman" w:hAnsi="Times New Roman" w:eastAsia="仿宋_GB2312" w:cs="Times New Roman"/>
          <w:kern w:val="2"/>
          <w:sz w:val="32"/>
          <w:szCs w:val="32"/>
        </w:rPr>
        <w:t>加强保障，重在建设</w:t>
      </w:r>
      <w:r>
        <w:rPr>
          <w:rFonts w:hint="eastAsia" w:ascii="方正楷体_GB2312" w:hAnsi="方正楷体_GB2312" w:eastAsia="方正楷体_GB2312" w:cs="方正楷体_GB2312"/>
          <w:kern w:val="2"/>
          <w:sz w:val="32"/>
          <w:szCs w:val="32"/>
        </w:rPr>
        <w:t>。</w:t>
      </w:r>
      <w:r>
        <w:rPr>
          <w:rFonts w:hint="default" w:ascii="Times New Roman" w:hAnsi="Times New Roman" w:eastAsia="仿宋_GB2312" w:cs="Times New Roman"/>
          <w:kern w:val="2"/>
          <w:sz w:val="32"/>
          <w:szCs w:val="32"/>
        </w:rPr>
        <w:t>从法规上、制度上、组织上、物质上全面加强保障措施。在经费保障和力量部署等方面，加强硬件与软件建设，增强应急能力，提高工作效率。</w:t>
      </w:r>
    </w:p>
    <w:p w14:paraId="776B45C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 w:cs="Times New Roman"/>
          <w:kern w:val="2"/>
          <w:sz w:val="32"/>
          <w:szCs w:val="32"/>
          <w:lang w:val="en-US" w:eastAsia="zh-CN"/>
        </w:rPr>
      </w:pPr>
      <w:r>
        <w:rPr>
          <w:rFonts w:hint="default" w:ascii="Times New Roman" w:hAnsi="Times New Roman" w:eastAsia="楷体" w:cs="Times New Roman"/>
          <w:kern w:val="2"/>
          <w:sz w:val="32"/>
          <w:szCs w:val="32"/>
          <w:lang w:val="en-US" w:eastAsia="zh-CN"/>
        </w:rPr>
        <w:t>（四）紧迫程度</w:t>
      </w:r>
    </w:p>
    <w:p w14:paraId="63BD6D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舆情</w:t>
      </w:r>
      <w:r>
        <w:rPr>
          <w:rFonts w:hint="default" w:ascii="Times New Roman" w:hAnsi="Times New Roman" w:eastAsia="仿宋_GB2312" w:cs="Times New Roman"/>
          <w:kern w:val="2"/>
          <w:sz w:val="32"/>
          <w:szCs w:val="32"/>
        </w:rPr>
        <w:t>突发事件按照事件的紧迫程度，形成的规模，行为方式和激烈程度，可能造成的危害和影响，可能蔓延发展的趋势等由高到低分为四个等级</w:t>
      </w:r>
      <w:r>
        <w:rPr>
          <w:rFonts w:hint="eastAsia"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rPr>
        <w:t>特别重大事件(I级)、重大事件(II级)、较大事件(III级)、一般事件(IV级)。</w:t>
      </w:r>
    </w:p>
    <w:p w14:paraId="5D0A2C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二、</w:t>
      </w:r>
      <w:r>
        <w:rPr>
          <w:rFonts w:ascii="Times New Roman" w:hAnsi="Times New Roman" w:eastAsia="黑体" w:cs="Times New Roman"/>
          <w:kern w:val="2"/>
          <w:sz w:val="32"/>
          <w:szCs w:val="24"/>
        </w:rPr>
        <w:t>组织机构</w:t>
      </w:r>
    </w:p>
    <w:p w14:paraId="211B50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default" w:ascii="Times New Roman" w:hAnsi="Times New Roman" w:eastAsia="仿宋_GB2312" w:cs="Times New Roman"/>
          <w:kern w:val="2"/>
          <w:sz w:val="32"/>
          <w:szCs w:val="32"/>
        </w:rPr>
        <w:t>我校防范和处理</w:t>
      </w:r>
      <w:r>
        <w:rPr>
          <w:rFonts w:hint="default" w:ascii="Times New Roman" w:hAnsi="Times New Roman" w:eastAsia="仿宋_GB2312" w:cs="Times New Roman"/>
          <w:kern w:val="2"/>
          <w:sz w:val="32"/>
          <w:szCs w:val="32"/>
          <w:lang w:val="en-US" w:eastAsia="zh-CN"/>
        </w:rPr>
        <w:t>网络舆情</w:t>
      </w:r>
      <w:r>
        <w:rPr>
          <w:rFonts w:hint="default" w:ascii="Times New Roman" w:hAnsi="Times New Roman" w:eastAsia="仿宋_GB2312" w:cs="Times New Roman"/>
          <w:kern w:val="2"/>
          <w:sz w:val="32"/>
          <w:szCs w:val="32"/>
        </w:rPr>
        <w:t>突发事件工作由学校党</w:t>
      </w:r>
      <w:r>
        <w:rPr>
          <w:rFonts w:hint="default" w:ascii="Times New Roman" w:hAnsi="Times New Roman" w:eastAsia="仿宋_GB2312" w:cs="Times New Roman"/>
          <w:kern w:val="2"/>
          <w:sz w:val="32"/>
          <w:szCs w:val="32"/>
          <w:lang w:val="en-US" w:eastAsia="zh-CN"/>
        </w:rPr>
        <w:t>支部</w:t>
      </w:r>
      <w:r>
        <w:rPr>
          <w:rFonts w:hint="default" w:ascii="Times New Roman" w:hAnsi="Times New Roman" w:eastAsia="仿宋_GB2312" w:cs="Times New Roman"/>
          <w:kern w:val="2"/>
          <w:sz w:val="32"/>
          <w:szCs w:val="32"/>
        </w:rPr>
        <w:t>统一领导</w:t>
      </w:r>
      <w:r>
        <w:rPr>
          <w:rFonts w:hint="default" w:ascii="Times New Roman" w:hAnsi="Times New Roman" w:eastAsia="仿宋_GB2312" w:cs="Times New Roman"/>
          <w:kern w:val="2"/>
          <w:sz w:val="32"/>
          <w:szCs w:val="32"/>
          <w:lang w:eastAsia="zh-CN"/>
        </w:rPr>
        <w:t>，</w:t>
      </w:r>
      <w:r>
        <w:rPr>
          <w:rFonts w:hint="default" w:ascii="Times New Roman" w:hAnsi="Times New Roman" w:eastAsia="仿宋_GB2312" w:cs="Times New Roman"/>
          <w:kern w:val="2"/>
          <w:sz w:val="32"/>
          <w:szCs w:val="32"/>
          <w:lang w:val="en-US" w:eastAsia="zh-CN"/>
        </w:rPr>
        <w:t>成立</w:t>
      </w:r>
      <w:r>
        <w:rPr>
          <w:rFonts w:hint="default" w:ascii="Times New Roman" w:hAnsi="Times New Roman" w:eastAsia="仿宋_GB2312" w:cs="Times New Roman"/>
          <w:i w:val="0"/>
          <w:iCs w:val="0"/>
          <w:caps w:val="0"/>
          <w:color w:val="000000"/>
          <w:spacing w:val="0"/>
          <w:kern w:val="2"/>
          <w:sz w:val="32"/>
          <w:szCs w:val="32"/>
          <w:shd w:val="clear" w:fill="FFFFFF"/>
        </w:rPr>
        <w:t>学校网络应急舆情处置工作领导小组</w:t>
      </w:r>
      <w:r>
        <w:rPr>
          <w:rFonts w:hint="default" w:ascii="Times New Roman" w:hAnsi="Times New Roman" w:eastAsia="仿宋_GB2312" w:cs="Times New Roman"/>
          <w:kern w:val="2"/>
          <w:sz w:val="32"/>
          <w:szCs w:val="32"/>
          <w:lang w:eastAsia="zh-CN"/>
        </w:rPr>
        <w:t>：</w:t>
      </w:r>
    </w:p>
    <w:p w14:paraId="78392C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24"/>
          <w:lang w:val="en-US" w:eastAsia="zh-CN"/>
        </w:rPr>
      </w:pPr>
      <w:r>
        <w:rPr>
          <w:rFonts w:hint="default" w:ascii="Times New Roman" w:hAnsi="Times New Roman" w:eastAsia="仿宋_GB2312" w:cs="Times New Roman"/>
          <w:kern w:val="2"/>
          <w:sz w:val="32"/>
          <w:szCs w:val="24"/>
          <w:lang w:val="en-US" w:eastAsia="zh-CN"/>
        </w:rPr>
        <w:t>组</w:t>
      </w:r>
      <w:r>
        <w:rPr>
          <w:rFonts w:hint="eastAsia" w:ascii="Times New Roman" w:hAnsi="Times New Roman" w:eastAsia="仿宋_GB2312" w:cs="Times New Roman"/>
          <w:kern w:val="2"/>
          <w:sz w:val="32"/>
          <w:szCs w:val="24"/>
          <w:lang w:val="en-US" w:eastAsia="zh-CN"/>
        </w:rPr>
        <w:t xml:space="preserve"> </w:t>
      </w:r>
      <w:r>
        <w:rPr>
          <w:rFonts w:hint="default" w:ascii="Times New Roman" w:hAnsi="Times New Roman" w:eastAsia="仿宋_GB2312" w:cs="Times New Roman"/>
          <w:kern w:val="2"/>
          <w:sz w:val="32"/>
          <w:szCs w:val="24"/>
          <w:lang w:val="en-US" w:eastAsia="zh-CN"/>
        </w:rPr>
        <w:t xml:space="preserve"> 长：顾学伟 </w:t>
      </w:r>
      <w:r>
        <w:rPr>
          <w:rFonts w:hint="eastAsia" w:ascii="Times New Roman" w:hAnsi="Times New Roman" w:eastAsia="仿宋_GB2312" w:cs="Times New Roman"/>
          <w:kern w:val="2"/>
          <w:sz w:val="32"/>
          <w:szCs w:val="24"/>
          <w:lang w:val="en-US" w:eastAsia="zh-CN"/>
        </w:rPr>
        <w:t>刘金波</w:t>
      </w:r>
    </w:p>
    <w:p w14:paraId="5C19AC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24"/>
          <w:lang w:val="en-US" w:eastAsia="zh-CN"/>
        </w:rPr>
      </w:pPr>
      <w:r>
        <w:rPr>
          <w:rFonts w:hint="default" w:ascii="Times New Roman" w:hAnsi="Times New Roman" w:eastAsia="仿宋_GB2312" w:cs="Times New Roman"/>
          <w:kern w:val="2"/>
          <w:sz w:val="32"/>
          <w:szCs w:val="24"/>
          <w:lang w:val="en-US" w:eastAsia="zh-CN"/>
        </w:rPr>
        <w:t>副组长：胡怀勇 韦国庆 李伟健</w:t>
      </w:r>
    </w:p>
    <w:p w14:paraId="025439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rPr>
      </w:pPr>
      <w:r>
        <w:rPr>
          <w:rFonts w:ascii="Times New Roman" w:hAnsi="Times New Roman" w:eastAsia="仿宋_GB2312" w:cs="Times New Roman"/>
          <w:sz w:val="32"/>
        </w:rPr>
        <w:t>成</w:t>
      </w:r>
      <w:r>
        <w:rPr>
          <w:rFonts w:hint="eastAsia" w:ascii="Times New Roman" w:hAnsi="Times New Roman" w:eastAsia="仿宋_GB2312" w:cs="Times New Roman"/>
          <w:sz w:val="32"/>
          <w:lang w:val="en-US" w:eastAsia="zh-CN"/>
        </w:rPr>
        <w:t xml:space="preserve">  </w:t>
      </w:r>
      <w:r>
        <w:rPr>
          <w:rFonts w:ascii="Times New Roman" w:hAnsi="Times New Roman" w:eastAsia="仿宋_GB2312" w:cs="Times New Roman"/>
          <w:sz w:val="32"/>
        </w:rPr>
        <w:t xml:space="preserve">员：徐建梅 张一丁 蒋振国 </w:t>
      </w:r>
      <w:r>
        <w:rPr>
          <w:rFonts w:hint="eastAsia" w:ascii="Times New Roman" w:hAnsi="Times New Roman" w:eastAsia="仿宋_GB2312" w:cs="Times New Roman"/>
          <w:sz w:val="32"/>
        </w:rPr>
        <w:t>王志勇</w:t>
      </w:r>
      <w:r>
        <w:rPr>
          <w:rFonts w:hint="eastAsia" w:ascii="Times New Roman" w:hAnsi="Times New Roman" w:eastAsia="仿宋_GB2312" w:cs="Times New Roman"/>
          <w:sz w:val="32"/>
          <w:lang w:val="en-US" w:eastAsia="zh-CN"/>
        </w:rPr>
        <w:t xml:space="preserve"> </w:t>
      </w:r>
      <w:r>
        <w:rPr>
          <w:rFonts w:hint="eastAsia" w:ascii="Times New Roman" w:hAnsi="Times New Roman" w:eastAsia="仿宋_GB2312" w:cs="Times New Roman"/>
          <w:sz w:val="32"/>
        </w:rPr>
        <w:t>周艳华 牛丽娜</w:t>
      </w:r>
    </w:p>
    <w:p w14:paraId="6672C16B">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rPr>
        <w:t>密</w:t>
      </w:r>
      <w:r>
        <w:rPr>
          <w:rFonts w:hint="eastAsia" w:ascii="Times New Roman" w:hAnsi="Times New Roman" w:eastAsia="仿宋_GB2312" w:cs="Times New Roman"/>
          <w:sz w:val="32"/>
          <w:lang w:val="en-US" w:eastAsia="zh-CN"/>
        </w:rPr>
        <w:t xml:space="preserve">  </w:t>
      </w:r>
      <w:r>
        <w:rPr>
          <w:rFonts w:hint="eastAsia" w:ascii="Times New Roman" w:hAnsi="Times New Roman" w:eastAsia="仿宋_GB2312" w:cs="Times New Roman"/>
          <w:sz w:val="32"/>
        </w:rPr>
        <w:t>杰</w:t>
      </w:r>
      <w:r>
        <w:rPr>
          <w:rFonts w:hint="eastAsia" w:ascii="Times New Roman" w:hAnsi="Times New Roman" w:eastAsia="仿宋_GB2312" w:cs="Times New Roman"/>
          <w:sz w:val="32"/>
          <w:lang w:val="en-US" w:eastAsia="zh-CN"/>
        </w:rPr>
        <w:t xml:space="preserve"> </w:t>
      </w:r>
      <w:r>
        <w:rPr>
          <w:rFonts w:hint="eastAsia" w:ascii="Times New Roman" w:hAnsi="Times New Roman" w:eastAsia="仿宋_GB2312" w:cs="Times New Roman"/>
          <w:sz w:val="32"/>
        </w:rPr>
        <w:t>吴哲亮</w:t>
      </w:r>
      <w:r>
        <w:rPr>
          <w:rFonts w:hint="eastAsia" w:ascii="Times New Roman" w:hAnsi="Times New Roman" w:eastAsia="仿宋_GB2312" w:cs="Times New Roman"/>
          <w:sz w:val="32"/>
          <w:lang w:val="en-US" w:eastAsia="zh-CN"/>
        </w:rPr>
        <w:t xml:space="preserve"> 刘凌霏 崔国凤 张伟伟 孙锦山</w:t>
      </w:r>
    </w:p>
    <w:p w14:paraId="58C2E430">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lang w:val="en-US" w:eastAsia="zh-CN"/>
        </w:rPr>
      </w:pPr>
      <w:r>
        <w:rPr>
          <w:rFonts w:hint="eastAsia" w:ascii="Times New Roman" w:hAnsi="Times New Roman" w:eastAsia="仿宋_GB2312" w:cs="Times New Roman"/>
          <w:sz w:val="32"/>
          <w:lang w:val="en-US" w:eastAsia="zh-CN"/>
        </w:rPr>
        <w:t>赵美婷</w:t>
      </w:r>
    </w:p>
    <w:p w14:paraId="2769F1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rPr>
        <w:t>三、</w:t>
      </w:r>
      <w:r>
        <w:rPr>
          <w:rFonts w:hint="default" w:ascii="Times New Roman" w:hAnsi="Times New Roman" w:eastAsia="黑体" w:cs="Times New Roman"/>
          <w:kern w:val="2"/>
          <w:sz w:val="32"/>
          <w:szCs w:val="32"/>
        </w:rPr>
        <w:t>应急</w:t>
      </w:r>
      <w:r>
        <w:rPr>
          <w:rFonts w:hint="default" w:ascii="Times New Roman" w:hAnsi="Times New Roman" w:eastAsia="黑体" w:cs="Times New Roman"/>
          <w:kern w:val="2"/>
          <w:sz w:val="32"/>
          <w:szCs w:val="32"/>
          <w:lang w:val="en-US" w:eastAsia="zh-CN"/>
        </w:rPr>
        <w:t>处置流程</w:t>
      </w:r>
    </w:p>
    <w:p w14:paraId="4A6A51C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kern w:val="2"/>
          <w:sz w:val="32"/>
          <w:szCs w:val="24"/>
          <w:lang w:val="en-US" w:eastAsia="zh-CN" w:bidi="ar-SA"/>
        </w:rPr>
      </w:pPr>
      <w:r>
        <w:rPr>
          <w:rFonts w:hint="default" w:ascii="Times New Roman" w:hAnsi="Times New Roman" w:eastAsia="仿宋_GB2312" w:cs="Times New Roman"/>
          <w:kern w:val="2"/>
          <w:sz w:val="32"/>
          <w:szCs w:val="24"/>
          <w:lang w:val="en-US" w:eastAsia="zh-CN" w:bidi="ar-SA"/>
        </w:rPr>
        <w:t>面对网络媒体出现的突发重大网络舆情，按照信息内容的不同，在严格执行保密法律法规、新闻宣传纪律等规定的基础上，按以下不同办法分类处置：</w:t>
      </w:r>
    </w:p>
    <w:p w14:paraId="4B3BF6A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属询问、置疑、诉求类的，安排学校相关人依法依规进行办理、提出答复意见，经学校网络应急舆情处置工作领导小组审定后统一回复；能当即回复的要当即回复，需要一段时间办理后才能回复的，要在当日回复处理意见并告知回复处理结果具体</w:t>
      </w:r>
      <w:r>
        <w:rPr>
          <w:rFonts w:hint="eastAsia" w:ascii="Times New Roman" w:hAnsi="Times New Roman" w:eastAsia="仿宋_GB2312" w:cs="Times New Roman"/>
          <w:i w:val="0"/>
          <w:iCs w:val="0"/>
          <w:caps w:val="0"/>
          <w:color w:val="000000"/>
          <w:spacing w:val="0"/>
          <w:kern w:val="0"/>
          <w:sz w:val="32"/>
          <w:szCs w:val="32"/>
          <w:shd w:val="clear" w:fill="FFFFFF"/>
          <w:lang w:val="en-US" w:eastAsia="zh-CN" w:bidi="ar"/>
        </w:rPr>
        <w:t>时间</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w:t>
      </w:r>
    </w:p>
    <w:p w14:paraId="474093E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default" w:ascii="Times New Roman" w:hAnsi="Times New Roman" w:eastAsia="仿宋_GB2312" w:cs="Times New Roman"/>
          <w:kern w:val="2"/>
          <w:sz w:val="32"/>
          <w:szCs w:val="24"/>
          <w:lang w:val="en-US" w:eastAsia="zh-CN" w:bidi="ar-SA"/>
        </w:rPr>
        <w:t>属</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对学校某一</w:t>
      </w:r>
      <w:r>
        <w:rPr>
          <w:rFonts w:hint="default" w:ascii="Times New Roman" w:hAnsi="Times New Roman" w:eastAsia="仿宋_GB2312" w:cs="Times New Roman"/>
          <w:kern w:val="0"/>
          <w:sz w:val="32"/>
          <w:szCs w:val="32"/>
          <w:lang w:val="en-US" w:eastAsia="zh-CN" w:bidi="ar"/>
        </w:rPr>
        <w:t>舆情</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突发事件或社会热点、敏感问题恶意传播或炒作类的，要依法告知事实真相或事件处置情况；对于造成重大负面影响或严重损失及告知事实真相、事件处置情况后仍继续恶意传播或炒作的，</w:t>
      </w:r>
      <w:r>
        <w:rPr>
          <w:rFonts w:hint="eastAsia" w:ascii="Times New Roman" w:hAnsi="Times New Roman" w:eastAsia="仿宋_GB2312" w:cs="Times New Roman"/>
          <w:i w:val="0"/>
          <w:iCs w:val="0"/>
          <w:caps w:val="0"/>
          <w:color w:val="000000"/>
          <w:spacing w:val="0"/>
          <w:kern w:val="0"/>
          <w:sz w:val="32"/>
          <w:szCs w:val="32"/>
          <w:shd w:val="clear" w:fill="FFFFFF"/>
          <w:lang w:val="en-US" w:eastAsia="zh-CN" w:bidi="ar"/>
        </w:rPr>
        <w:t>报送</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执法部门依纪依法查处。</w:t>
      </w:r>
    </w:p>
    <w:p w14:paraId="0FE7415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3.属捏造、歪曲或夸大事实，恶意攻击、诽谤，煽动闹事或涉嫌网上违法犯罪活动类的，要依法澄清事实真相，如属于学校内部人员，以说服教育为主，情节恶劣者按学校相关校规校纪给予处罚，如属于校外人员</w:t>
      </w:r>
      <w:r>
        <w:rPr>
          <w:rFonts w:hint="eastAsia" w:ascii="Times New Roman" w:hAnsi="Times New Roman" w:eastAsia="仿宋_GB2312" w:cs="Times New Roman"/>
          <w:i w:val="0"/>
          <w:iCs w:val="0"/>
          <w:caps w:val="0"/>
          <w:color w:val="000000"/>
          <w:spacing w:val="0"/>
          <w:kern w:val="0"/>
          <w:sz w:val="32"/>
          <w:szCs w:val="32"/>
          <w:shd w:val="clear" w:fill="FFFFFF"/>
          <w:lang w:val="en-US" w:eastAsia="zh-CN" w:bidi="ar"/>
        </w:rPr>
        <w:t>，报送</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执纪执法部门依纪依法查处。</w:t>
      </w:r>
    </w:p>
    <w:p w14:paraId="4264C5A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4.属对推动学校改革、发展、稳定工作有积极意义类的，要积极采纳建议并按要求予以回复。</w:t>
      </w:r>
    </w:p>
    <w:p w14:paraId="00DF120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5.学校要落实专人对突发重大舆情及处置后的事态实行动态跟踪，适时采取应对处置措施，坚决防止网络舆情危机发生。</w:t>
      </w:r>
    </w:p>
    <w:p w14:paraId="19EA09F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6.在网络舆情被消除或趋于平稳后，学校网络应急舆情处置工作领导小组要根据舆情的发生、传播和处置情况及时进行总结、梳理、反思，不断健全完善工作机制，提高应对网络媒体的能力。</w:t>
      </w:r>
    </w:p>
    <w:p w14:paraId="69E959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rPr>
        <w:t>四、</w:t>
      </w:r>
      <w:r>
        <w:rPr>
          <w:rFonts w:hint="default" w:ascii="Times New Roman" w:hAnsi="Times New Roman" w:eastAsia="黑体" w:cs="Times New Roman"/>
          <w:kern w:val="2"/>
          <w:sz w:val="32"/>
          <w:szCs w:val="32"/>
        </w:rPr>
        <w:t>后续工作</w:t>
      </w:r>
    </w:p>
    <w:p w14:paraId="0C79728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1.</w:t>
      </w:r>
      <w:r>
        <w:rPr>
          <w:rFonts w:hint="eastAsia" w:ascii="Times New Roman" w:hAnsi="Times New Roman" w:eastAsia="仿宋_GB2312" w:cs="Times New Roman"/>
          <w:kern w:val="2"/>
          <w:sz w:val="32"/>
          <w:szCs w:val="24"/>
          <w:lang w:val="en-US" w:eastAsia="zh-CN" w:bidi="ar-SA"/>
        </w:rPr>
        <w:t>善后处置。</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学校网络应急舆情处置工作领导小组指导做好突发事件的善后工作，尽快恢复正常的训练教学秩序，尽可能地减少损失和影响。</w:t>
      </w:r>
    </w:p>
    <w:p w14:paraId="77F63CF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spacing w:val="0"/>
          <w:kern w:val="0"/>
          <w:sz w:val="32"/>
          <w:szCs w:val="32"/>
          <w:lang w:val="en-US" w:eastAsia="zh-CN" w:bidi="ar"/>
        </w:rPr>
      </w:pP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2.</w:t>
      </w:r>
      <w:r>
        <w:rPr>
          <w:rFonts w:hint="eastAsia" w:ascii="Times New Roman" w:hAnsi="Times New Roman" w:eastAsia="仿宋_GB2312" w:cs="Times New Roman"/>
          <w:kern w:val="2"/>
          <w:sz w:val="32"/>
          <w:szCs w:val="24"/>
          <w:lang w:val="en-US" w:eastAsia="zh-CN" w:bidi="ar-SA"/>
        </w:rPr>
        <w:t>总结分析。</w:t>
      </w:r>
      <w:r>
        <w:rPr>
          <w:rFonts w:hint="default" w:ascii="Times New Roman" w:hAnsi="Times New Roman" w:eastAsia="仿宋_GB2312" w:cs="Times New Roman"/>
          <w:i w:val="0"/>
          <w:iCs w:val="0"/>
          <w:caps w:val="0"/>
          <w:color w:val="000000"/>
          <w:spacing w:val="0"/>
          <w:kern w:val="0"/>
          <w:sz w:val="32"/>
          <w:szCs w:val="32"/>
          <w:shd w:val="clear" w:fill="FFFFFF"/>
          <w:lang w:val="en-US" w:eastAsia="zh-CN" w:bidi="ar"/>
        </w:rPr>
        <w:t>学校网络应急舆情处置工作领导小组对突发事件处置工作进行全面总结，吸取经验教训，进一步修订和完善预案。对玩忽职守、造成严重损失的，要报公安机关依法给予责任人行政处分，违反法律的，依法追究法律责任。</w:t>
      </w:r>
    </w:p>
    <w:p w14:paraId="383801CF">
      <w:pPr>
        <w:pStyle w:val="3"/>
        <w:keepNext w:val="0"/>
        <w:keepLines w:val="0"/>
        <w:pageBreakBefore w:val="0"/>
        <w:kinsoku/>
        <w:wordWrap/>
        <w:overflowPunct/>
        <w:topLinePunct w:val="0"/>
        <w:autoSpaceDE/>
        <w:autoSpaceDN/>
        <w:bidi w:val="0"/>
        <w:adjustRightInd/>
        <w:snapToGrid/>
        <w:spacing w:line="560" w:lineRule="exact"/>
        <w:textAlignment w:val="auto"/>
        <w:rPr>
          <w:rFonts w:hint="eastAsia"/>
          <w:lang w:eastAsia="zh-CN"/>
        </w:rPr>
        <w:sectPr>
          <w:pgSz w:w="11906" w:h="16838"/>
          <w:pgMar w:top="1417" w:right="1587" w:bottom="1417" w:left="1587" w:header="850" w:footer="992" w:gutter="0"/>
          <w:cols w:space="425" w:num="1"/>
          <w:docGrid w:type="lines" w:linePitch="312" w:charSpace="0"/>
        </w:sectPr>
      </w:pPr>
    </w:p>
    <w:p w14:paraId="071F280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001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66337"/>
    <w:rsid w:val="2DD66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Body Text First Indent 2"/>
    <w:basedOn w:val="2"/>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2025-05-26T07:32:00Z</dcterms:created>
  <dc:creator>biubiu</dc:creator>
  <cp:lastModifiedBy>biubiu</cp:lastModifiedBy>
  <dcterms:modified xsi:type="dcterms:W3CDTF">2025-05-26T07:34:53Z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801508DB24E24C3F9C05620BFFE55233_11</vt:lpwstr>
  </property>
  <property fmtid="{D5CDD505-2E9C-101B-9397-08002B2CF9AE}" pid="4" name="KSOTemplateDocerSaveRecord">
    <vt:lpwstr>eyJoZGlkIjoiZTc0YzBiMWQxMDIyYWFhM2FmM2Y4ODg5OGMwMjFhYTgiLCJ1c2VySWQiOiIyMDUxMTEyNDUifQ==</vt:lpwstr>
  </property>
</Properties>
</file>