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EE19A">
      <w:pPr>
        <w:spacing w:line="560" w:lineRule="exact"/>
        <w:rPr>
          <w:rFonts w:hint="eastAsia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7</w:t>
      </w:r>
    </w:p>
    <w:p w14:paraId="7FEF0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临沂市体育运动学校</w:t>
      </w:r>
    </w:p>
    <w:p w14:paraId="62B0D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运动训练意外伤害应急预案</w:t>
      </w:r>
    </w:p>
    <w:bookmarkEnd w:id="0"/>
    <w:p w14:paraId="1CA1C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 w14:paraId="0CA1D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为确保我校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运动训练</w:t>
      </w:r>
      <w:r>
        <w:rPr>
          <w:rFonts w:hint="default" w:ascii="Times New Roman" w:hAnsi="Times New Roman" w:eastAsia="仿宋" w:cs="Times New Roman"/>
          <w:sz w:val="32"/>
          <w:szCs w:val="32"/>
        </w:rPr>
        <w:t>活动的正常进行，预防在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训练</w:t>
      </w:r>
      <w:r>
        <w:rPr>
          <w:rFonts w:hint="default" w:ascii="Times New Roman" w:hAnsi="Times New Roman" w:eastAsia="仿宋" w:cs="Times New Roman"/>
          <w:sz w:val="32"/>
          <w:szCs w:val="32"/>
        </w:rPr>
        <w:t>课上出现人身伤害事故，应急处置校内可能发生的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运动训练意外伤害</w:t>
      </w:r>
      <w:r>
        <w:rPr>
          <w:rFonts w:hint="default" w:ascii="Times New Roman" w:hAnsi="Times New Roman" w:eastAsia="仿宋" w:cs="Times New Roman"/>
          <w:sz w:val="32"/>
          <w:szCs w:val="32"/>
        </w:rPr>
        <w:t>事故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</w:rPr>
        <w:t>确保事故处理工作高效、有序地进行，最大限度地减轻事故造成的损失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</w:rPr>
        <w:t>切实保障师生的生命安全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</w:rPr>
        <w:t>特制定本预案。</w:t>
      </w:r>
    </w:p>
    <w:p w14:paraId="3CD18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一、设立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训练</w:t>
      </w:r>
      <w:r>
        <w:rPr>
          <w:rFonts w:hint="default" w:ascii="Times New Roman" w:hAnsi="Times New Roman" w:eastAsia="黑体" w:cs="Times New Roman"/>
          <w:sz w:val="32"/>
          <w:szCs w:val="32"/>
        </w:rPr>
        <w:t>安全领导小组</w:t>
      </w:r>
    </w:p>
    <w:p w14:paraId="17CC5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组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32"/>
          <w:szCs w:val="32"/>
        </w:rPr>
        <w:t xml:space="preserve">长： 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李伟健</w:t>
      </w:r>
    </w:p>
    <w:p w14:paraId="114A9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副组长：张一丁 蒋振国 </w:t>
      </w:r>
      <w:r>
        <w:rPr>
          <w:rFonts w:hint="eastAsia" w:ascii="Times New Roman" w:hAnsi="Times New Roman" w:eastAsia="仿宋" w:cs="Times New Roman"/>
          <w:sz w:val="32"/>
          <w:szCs w:val="32"/>
        </w:rPr>
        <w:t>王志勇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sz w:val="32"/>
          <w:szCs w:val="32"/>
        </w:rPr>
        <w:t>周艳华 牛丽娜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sz w:val="32"/>
          <w:szCs w:val="32"/>
        </w:rPr>
        <w:t>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 w:cs="Times New Roman"/>
          <w:sz w:val="32"/>
          <w:szCs w:val="32"/>
        </w:rPr>
        <w:t>杰</w:t>
      </w:r>
    </w:p>
    <w:p w14:paraId="073AF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吴哲亮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刘凌霏</w:t>
      </w:r>
    </w:p>
    <w:p w14:paraId="3D10A5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组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32"/>
          <w:szCs w:val="32"/>
        </w:rPr>
        <w:t>员：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各队教练员、科医人员</w:t>
      </w:r>
    </w:p>
    <w:p w14:paraId="45E43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二、安全要求</w:t>
      </w:r>
    </w:p>
    <w:p w14:paraId="168B3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学校组织学生参加体育活动及训练必须坚持“学生为本”、“健康第一”的原则，要充分考虑天气、场地、设备、器材等方面的安全，尽量避免意外伤害事故的发生。高温及雨雪天、雾霾天时段训练课因地制宜，或安排到室内，以防学生中暑、危害学生身心健康。</w:t>
      </w:r>
    </w:p>
    <w:p w14:paraId="6D208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2.教练员定期对本项目的体育设施、器材进行安全检查，每节训练课前要提前对场地、器材的安全进行检查，若发现不安全因素，要及时报告学校，学校要及时对体育设备、器材、场地等进行维修或更新。</w:t>
      </w:r>
    </w:p>
    <w:p w14:paraId="63109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3.学校每位教职工都有责任，有义务保护学生的健康和安全，发现学生有不安全行为，要立刻给予制止和教育，如果遇到学生出现伤害事故，要及时给予救助。 </w:t>
      </w:r>
    </w:p>
    <w:p w14:paraId="49DC4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4.学生到校外参加体育比赛或其它体育活动，视具体活动内容，必须有教练员等相关人员带队，并事先对学生进行安全教育。</w:t>
      </w:r>
    </w:p>
    <w:p w14:paraId="209CF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5.体育活动的开展应得到学校的同意和支持。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体育训练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活动的开展应是有组织、有计划的进行，特别是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外训和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比赛活动，如果未得到主管部门的同意，教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练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不得私自组织比赛或带队外出交流。</w:t>
      </w:r>
    </w:p>
    <w:p w14:paraId="3948A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</w:rPr>
        <w:t>预防措施</w:t>
      </w:r>
    </w:p>
    <w:p w14:paraId="60946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sz w:val="32"/>
          <w:szCs w:val="32"/>
        </w:rPr>
        <w:t>场地平整，做好充分的准备活动。在训练课或是进行体育锻炼时，必须教育和要求学生做好充足的准备活动，对服装、鞋不符合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训练</w:t>
      </w:r>
      <w:r>
        <w:rPr>
          <w:rFonts w:hint="default" w:ascii="Times New Roman" w:hAnsi="Times New Roman" w:eastAsia="仿宋" w:cs="Times New Roman"/>
          <w:sz w:val="32"/>
          <w:szCs w:val="32"/>
        </w:rPr>
        <w:t>要求的学生要求其予以更换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运动员衣服</w:t>
      </w:r>
      <w:r>
        <w:rPr>
          <w:rFonts w:hint="default" w:ascii="Times New Roman" w:hAnsi="Times New Roman" w:eastAsia="仿宋" w:cs="Times New Roman"/>
          <w:sz w:val="32"/>
          <w:szCs w:val="32"/>
        </w:rPr>
        <w:t>口袋里不要装钥匙、小刀等坚硬、尖锐锋利的物品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" w:cs="Times New Roman"/>
          <w:sz w:val="32"/>
          <w:szCs w:val="32"/>
        </w:rPr>
        <w:t>不准佩戴各种金属或玻璃的装饰品，头上不要戴发夹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。</w:t>
      </w:r>
    </w:p>
    <w:p w14:paraId="35764F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2.教练员要</w:t>
      </w:r>
      <w:r>
        <w:rPr>
          <w:rFonts w:hint="default" w:ascii="Times New Roman" w:hAnsi="Times New Roman" w:eastAsia="仿宋" w:cs="Times New Roman"/>
          <w:sz w:val="32"/>
          <w:szCs w:val="32"/>
        </w:rPr>
        <w:t>主动了解学生的健康状况。通过询问、观察、从旁了解学生，对有特异体质或者特定疾病和不宜参加体育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训练</w:t>
      </w:r>
      <w:r>
        <w:rPr>
          <w:rFonts w:hint="default" w:ascii="Times New Roman" w:hAnsi="Times New Roman" w:eastAsia="仿宋" w:cs="Times New Roman"/>
          <w:sz w:val="32"/>
          <w:szCs w:val="32"/>
        </w:rPr>
        <w:t>的，应合理安排运动量和运动强度，以防意外。</w:t>
      </w:r>
    </w:p>
    <w:p w14:paraId="72F1EB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3.教练员要</w:t>
      </w:r>
      <w:r>
        <w:rPr>
          <w:rFonts w:hint="default" w:ascii="Times New Roman" w:hAnsi="Times New Roman" w:eastAsia="仿宋" w:cs="Times New Roman"/>
          <w:sz w:val="32"/>
          <w:szCs w:val="32"/>
        </w:rPr>
        <w:t>讲明动作要领，做出动作示范，提出具体要求、注意事项等，并加强安全保护，掌控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学生</w:t>
      </w:r>
      <w:r>
        <w:rPr>
          <w:rFonts w:hint="default" w:ascii="Times New Roman" w:hAnsi="Times New Roman" w:eastAsia="仿宋" w:cs="Times New Roman"/>
          <w:sz w:val="32"/>
          <w:szCs w:val="32"/>
        </w:rPr>
        <w:t>的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运动训练</w:t>
      </w:r>
      <w:r>
        <w:rPr>
          <w:rFonts w:hint="default" w:ascii="Times New Roman" w:hAnsi="Times New Roman" w:eastAsia="仿宋" w:cs="Times New Roman"/>
          <w:sz w:val="32"/>
          <w:szCs w:val="32"/>
        </w:rPr>
        <w:t>情况。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教育学生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学会保护自己，不要争抢蛮干；</w:t>
      </w:r>
      <w:r>
        <w:rPr>
          <w:rFonts w:hint="default" w:ascii="Times New Roman" w:hAnsi="Times New Roman" w:eastAsia="仿宋" w:cs="Times New Roman"/>
          <w:sz w:val="32"/>
          <w:szCs w:val="32"/>
        </w:rPr>
        <w:t>发现有学生打闹或做出危险动作，要马上纠正或制止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。组织学生进行具有一定危险性的运动时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事先要有详细的要求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并告知可能出现的危险，采取严密的安全措施。</w:t>
      </w:r>
    </w:p>
    <w:p w14:paraId="63F57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4.教练员要做到上、下课点名，若发现无故不到者，要及时与班主任和学生家长联系；</w:t>
      </w:r>
      <w:r>
        <w:rPr>
          <w:rFonts w:hint="default" w:ascii="Times New Roman" w:hAnsi="Times New Roman" w:eastAsia="仿宋" w:cs="Times New Roman"/>
          <w:sz w:val="32"/>
          <w:szCs w:val="32"/>
        </w:rPr>
        <w:t>在学生进行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体育</w:t>
      </w:r>
      <w:r>
        <w:rPr>
          <w:rFonts w:hint="default" w:ascii="Times New Roman" w:hAnsi="Times New Roman" w:eastAsia="仿宋" w:cs="Times New Roman"/>
          <w:sz w:val="32"/>
          <w:szCs w:val="32"/>
        </w:rPr>
        <w:t>运动时，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教练员</w:t>
      </w:r>
      <w:r>
        <w:rPr>
          <w:rFonts w:hint="default" w:ascii="Times New Roman" w:hAnsi="Times New Roman" w:eastAsia="仿宋" w:cs="Times New Roman"/>
          <w:sz w:val="32"/>
          <w:szCs w:val="32"/>
        </w:rPr>
        <w:t>不得离开运动场或教学现场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。</w:t>
      </w:r>
    </w:p>
    <w:p w14:paraId="41F1A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黑体" w:cs="Times New Roman"/>
          <w:sz w:val="32"/>
          <w:szCs w:val="32"/>
        </w:rPr>
        <w:t>应急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措施</w:t>
      </w:r>
    </w:p>
    <w:p w14:paraId="1A9E3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sz w:val="32"/>
          <w:szCs w:val="32"/>
        </w:rPr>
        <w:t>如发现学生在运动中出现明显异常反应，应立即停止该生运动，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通知校医</w:t>
      </w:r>
      <w:r>
        <w:rPr>
          <w:rFonts w:hint="default" w:ascii="Times New Roman" w:hAnsi="Times New Roman" w:eastAsia="仿宋" w:cs="Times New Roman"/>
          <w:sz w:val="32"/>
          <w:szCs w:val="32"/>
        </w:rPr>
        <w:t>及时处理。遇到重伤的或不能判断伤情的，应及时送医院检查、急救或打120救护电话。</w:t>
      </w:r>
    </w:p>
    <w:p w14:paraId="0C9E0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2.训练中发生</w:t>
      </w:r>
      <w:r>
        <w:rPr>
          <w:rFonts w:hint="default" w:ascii="Times New Roman" w:hAnsi="Times New Roman" w:eastAsia="仿宋" w:cs="Times New Roman"/>
          <w:sz w:val="32"/>
          <w:szCs w:val="32"/>
        </w:rPr>
        <w:t>学生摔伤或扭伤，情况不严重者，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教练员</w:t>
      </w:r>
      <w:r>
        <w:rPr>
          <w:rFonts w:hint="default" w:ascii="Times New Roman" w:hAnsi="Times New Roman" w:eastAsia="仿宋" w:cs="Times New Roman"/>
          <w:sz w:val="32"/>
          <w:szCs w:val="32"/>
        </w:rPr>
        <w:t>自己可对学生进行按摩推拿，并请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校医</w:t>
      </w:r>
      <w:r>
        <w:rPr>
          <w:rFonts w:hint="default" w:ascii="Times New Roman" w:hAnsi="Times New Roman" w:eastAsia="仿宋" w:cs="Times New Roman"/>
          <w:sz w:val="32"/>
          <w:szCs w:val="32"/>
        </w:rPr>
        <w:t>查看情况或送医院进行处理，情况比较严重者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应</w:t>
      </w:r>
      <w:r>
        <w:rPr>
          <w:rFonts w:hint="default" w:ascii="Times New Roman" w:hAnsi="Times New Roman" w:eastAsia="仿宋" w:cs="Times New Roman"/>
          <w:sz w:val="32"/>
          <w:szCs w:val="32"/>
        </w:rPr>
        <w:t>立即送医院进行救治。</w:t>
      </w:r>
    </w:p>
    <w:p w14:paraId="213D9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3.训练中发生中暑，</w:t>
      </w:r>
      <w:r>
        <w:rPr>
          <w:rFonts w:hint="default" w:ascii="Times New Roman" w:hAnsi="Times New Roman" w:eastAsia="仿宋" w:cs="Times New Roman"/>
          <w:sz w:val="32"/>
          <w:szCs w:val="32"/>
        </w:rPr>
        <w:t>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采取临时处置，使中暑学生</w:t>
      </w:r>
      <w:r>
        <w:rPr>
          <w:rFonts w:hint="default" w:ascii="Times New Roman" w:hAnsi="Times New Roman" w:eastAsia="仿宋" w:cs="Times New Roman"/>
          <w:sz w:val="32"/>
          <w:szCs w:val="32"/>
        </w:rPr>
        <w:t>迅速脱离高温环境，转移至阴凉通风处休息或平躺，解开衣裤，以利呼吸和散热。给予口服凉盐水、糖盐水，各种含盐的清凉饮料、仁丹、霍香正气水，涂擦清凉油、万金油、风池、太阳穴、足三里等穴位。保持呼吸道畅通，改善缺氧。大脑未受严重损害者多能迅速清醒。在采取以上各种措施的同时，应尽快拨打“120”急救电话，送往就近医院治疗。</w:t>
      </w:r>
    </w:p>
    <w:p w14:paraId="0A711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" w:cs="Times New Roman"/>
          <w:sz w:val="32"/>
          <w:szCs w:val="32"/>
        </w:rPr>
        <w:t>发生有器械碰撞人或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学生</w:t>
      </w:r>
      <w:r>
        <w:rPr>
          <w:rFonts w:hint="default" w:ascii="Times New Roman" w:hAnsi="Times New Roman" w:eastAsia="仿宋" w:cs="Times New Roman"/>
          <w:sz w:val="32"/>
          <w:szCs w:val="32"/>
        </w:rPr>
        <w:t>相撞有受伤的现象，立即寻求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校医</w:t>
      </w:r>
      <w:r>
        <w:rPr>
          <w:rFonts w:hint="default" w:ascii="Times New Roman" w:hAnsi="Times New Roman" w:eastAsia="仿宋" w:cs="Times New Roman"/>
          <w:sz w:val="32"/>
          <w:szCs w:val="32"/>
        </w:rPr>
        <w:t>帮助，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对</w:t>
      </w:r>
      <w:r>
        <w:rPr>
          <w:rFonts w:hint="default" w:ascii="Times New Roman" w:hAnsi="Times New Roman" w:eastAsia="仿宋" w:cs="Times New Roman"/>
          <w:sz w:val="32"/>
          <w:szCs w:val="32"/>
        </w:rPr>
        <w:t>碰撞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双方</w:t>
      </w:r>
      <w:r>
        <w:rPr>
          <w:rFonts w:hint="default" w:ascii="Times New Roman" w:hAnsi="Times New Roman" w:eastAsia="仿宋" w:cs="Times New Roman"/>
          <w:sz w:val="32"/>
          <w:szCs w:val="32"/>
        </w:rPr>
        <w:t>进行检查，遇到重伤的或不能判断伤情的，应及时送医院检查、急救或打120救护电话。</w:t>
      </w:r>
    </w:p>
    <w:p w14:paraId="21A83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5.应急救护措施。</w:t>
      </w:r>
    </w:p>
    <w:p w14:paraId="6772C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（1）初步判断与处置</w:t>
      </w:r>
    </w:p>
    <w:p w14:paraId="4F067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①检查伤者呼吸、心跳，停止者先行心肺复苏法，出血休克者先止血，伤情有根本好转后进行固定。</w:t>
      </w:r>
    </w:p>
    <w:p w14:paraId="62717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②检查伤员皮下是否出血、畸形、骨擦音、肿胀以及非正常（非关节）运动等现象，以判断是否骨折，以及局部和全身损伤的严重性。</w:t>
      </w:r>
    </w:p>
    <w:p w14:paraId="10119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③神志不清者取仰卧位放置在坚硬的平面上；没有意识但有呼吸和循环者，为防止呼吸道因舌头后坠或黏液及呕吐物阻塞引致窒息，应采用侧卧位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 w14:paraId="208CC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④轻度无伤口骨折，在尚未肿胀时应使用冰水、冰块或者冷冻剂对骨折部位进行冷敷处置，防止肿胀，冰冻的矿泉水和纯洁水也可，不建议使用自来水。</w:t>
      </w:r>
    </w:p>
    <w:p w14:paraId="18591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⑤如果肢体完全离断，应将断端肢体包扎止血后，再将断肢放入冰桶（夏天），连同伤员一块送到医院急救。</w:t>
      </w:r>
    </w:p>
    <w:p w14:paraId="3976C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⑥严禁对伤员骨折部位进行揉捏，以免骨折端刺伤或切断周围的神经，招致神经麻痹，或刺破骨折部位血管，招致出血。</w:t>
      </w:r>
    </w:p>
    <w:p w14:paraId="30A10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（2）出血救护</w:t>
      </w:r>
    </w:p>
    <w:p w14:paraId="67645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①用医用酒精对伤口进行初步的清洁，防止感染。</w:t>
      </w:r>
    </w:p>
    <w:p w14:paraId="6D231C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②出血如果是暗红色且出血速度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比较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慢为静脉血，在伤口的远心端做包扎。如果出血颜色鲜红且呈快速涌出状，是动脉血，应在伤口近心端包扎。</w:t>
      </w:r>
    </w:p>
    <w:p w14:paraId="2579F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③有破口出血的开放性骨折，可用干净消毒纱布压迫，压迫止不住血时，可用止血带环扎伤口止血。</w:t>
      </w:r>
    </w:p>
    <w:p w14:paraId="033FF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④扎带时间不宜过长以免时间过长招致肢体缺血坏死，一般每1小时需要放松止血带至少5分钟。</w:t>
      </w:r>
    </w:p>
    <w:p w14:paraId="581FD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（3）骨折固定</w:t>
      </w:r>
    </w:p>
    <w:p w14:paraId="6CE0AF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①上臂骨折（肱骨干骨折）</w:t>
      </w:r>
    </w:p>
    <w:p w14:paraId="1352E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症状：上臂肿胀、淤血、疼痛，活动时呈现畸形，上肢活动受限制。</w:t>
      </w:r>
    </w:p>
    <w:p w14:paraId="03D99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处置：用夹板先放后侧，再放前侧，最后放内外侧夹板，然后用绷带固定，同时肘部要弯曲并悬吊上肢。</w:t>
      </w:r>
    </w:p>
    <w:p w14:paraId="31325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②前臂骨折</w:t>
      </w:r>
    </w:p>
    <w:p w14:paraId="6D3B5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症状：活动时有非关节运动，呈现畸形。</w:t>
      </w:r>
    </w:p>
    <w:p w14:paraId="16CAF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处置：用小夹板或用上下两块木板固定肘部弯曲90度悬吊与胸前，也可用书本垫在前臂下方直接吊起前臂。</w:t>
      </w:r>
    </w:p>
    <w:p w14:paraId="2C8D8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③小腿骨折</w:t>
      </w:r>
    </w:p>
    <w:p w14:paraId="62216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症状：出血，肿胀。</w:t>
      </w:r>
    </w:p>
    <w:p w14:paraId="5CC43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处置：小腿骨折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固按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时切忌固定过紧，同时在骨折部位要加厚垫保护，用夹板固定时，最好用五块夹板，如果只用两块夹板则分别放在伤腿的内侧和外侧，再用绷带或者三角巾分别固定膝上部、膝下部、骨折上下及踝关节处。</w:t>
      </w:r>
    </w:p>
    <w:p w14:paraId="0F083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④颈椎骨折</w:t>
      </w:r>
    </w:p>
    <w:p w14:paraId="16B28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将围领套在脖子上，防止颈椎活动。可以用报纸，毛巾，衣物等卷制成颈套，从颈后向前围在颈部，颈套粗细要能限制双侧下颌活动。</w:t>
      </w:r>
    </w:p>
    <w:p w14:paraId="5A686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⑤胸腰椎骨折</w:t>
      </w:r>
    </w:p>
    <w:p w14:paraId="09217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有条件可用一长宽与伤者身高肩宽相仿的木板固定，固按时先将伤者侧卧，举措要轻柔，并自始至终坚持伤者身体长轴一致，头颈部、足踝部及腰后空虚部位要垫实。另外，运往医院前要把伤者双肩、骨盆、双腿用宽带固定，以免晃动。</w:t>
      </w:r>
    </w:p>
    <w:p w14:paraId="4A0B5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（4）伤者搬运</w:t>
      </w:r>
    </w:p>
    <w:p w14:paraId="6EBBD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①四肢骨折时，可将伤员抬至干净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平整地面，千万不要随意挪动转移伤肢以免造成骨折刺破局部血管招致出血。</w:t>
      </w:r>
    </w:p>
    <w:p w14:paraId="0D04FF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②颈椎损伤用物品放置头部两侧以使颈部固定不动；挪动转移时，应由一人轻轻牵引头部，平放在担架上，在送往医院途中，也应坚持牵引位，以防翻身时扭动颈椎。</w:t>
      </w:r>
    </w:p>
    <w:p w14:paraId="4A27A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③若为脊柱骨折，在挪动转移时最好3人站在同侧，用手平平托起，再平放于木板上，以防脊柱扭曲造成截瘫。</w:t>
      </w:r>
    </w:p>
    <w:p w14:paraId="3A7B0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（5）注意事项</w:t>
      </w:r>
    </w:p>
    <w:p w14:paraId="12A1CB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①骨折端外露时，不能把骨折断端送回伤口内，以免将细菌带入伤口深部引起深部感染，只要适当固定即可。</w:t>
      </w:r>
    </w:p>
    <w:p w14:paraId="7EC8B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②夹板要长于两头的关节并一起固定，夹板应光滑，夹板靠皮肤一面，最好用软垫垫起并包裹两头。</w:t>
      </w:r>
    </w:p>
    <w:p w14:paraId="62B9B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③固定时应不松不紧而且牢固。</w:t>
      </w:r>
    </w:p>
    <w:p w14:paraId="27E5B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④固定四肢时应尽可能露出手指（足趾）以观察有否指（趾）尖发紫、肿胀、疼痛、血液循环障碍等。</w:t>
      </w:r>
    </w:p>
    <w:p w14:paraId="023FD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⑤如将骨折端或脱位的关节复位了，应在送医院时交代清楚。</w:t>
      </w:r>
    </w:p>
    <w:p w14:paraId="4946A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⑥送往医院途中，应不竭与伤者交流，注意情况，防止其失血过多引起休克、昏迷、甚至死亡。</w:t>
      </w:r>
    </w:p>
    <w:p w14:paraId="3A607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五、应急处理程序</w:t>
      </w:r>
    </w:p>
    <w:p w14:paraId="338E2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1.教练员要</w:t>
      </w:r>
      <w:r>
        <w:rPr>
          <w:rFonts w:hint="default" w:ascii="Times New Roman" w:hAnsi="Times New Roman" w:eastAsia="仿宋" w:cs="Times New Roman"/>
          <w:sz w:val="32"/>
          <w:szCs w:val="32"/>
        </w:rPr>
        <w:t>及时把发生的情况向学校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训练</w:t>
      </w:r>
      <w:r>
        <w:rPr>
          <w:rFonts w:hint="default" w:ascii="Times New Roman" w:hAnsi="Times New Roman" w:eastAsia="仿宋" w:cs="Times New Roman"/>
          <w:sz w:val="32"/>
          <w:szCs w:val="32"/>
        </w:rPr>
        <w:t>安全领导小组汇报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并及时通知家长及其他监护人，做好救治，和家长保持联系</w:t>
      </w:r>
      <w:r>
        <w:rPr>
          <w:rFonts w:hint="default" w:ascii="Times New Roman" w:hAnsi="Times New Roman" w:eastAsia="仿宋" w:cs="Times New Roman"/>
          <w:sz w:val="32"/>
          <w:szCs w:val="32"/>
        </w:rPr>
        <w:t>，掌握伤者身体康复情况。</w:t>
      </w:r>
    </w:p>
    <w:p w14:paraId="35C90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2.保护现场、了解事故发生经过，调查事故原因，作好有关记录并保护现场，采集有关证据，以利于对事故处理做到事实清楚，责任明确。</w:t>
      </w: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       </w:t>
      </w:r>
    </w:p>
    <w:p w14:paraId="45AF7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sz w:val="32"/>
          <w:szCs w:val="32"/>
        </w:rPr>
        <w:t>重大伤害事故要及时上报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市体育局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 w14:paraId="2C5C3AC1">
      <w:pPr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br w:type="page"/>
      </w:r>
    </w:p>
    <w:p w14:paraId="2BB898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00380"/>
    <w:rsid w:val="43D0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2025-05-26T07:32:00Z</dcterms:created>
  <dc:creator>biubiu</dc:creator>
  <cp:lastModifiedBy>biubiu</cp:lastModifiedBy>
  <dcterms:modified xsi:type="dcterms:W3CDTF">2025-05-26T07:35:11Z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8CCEEB1BF6D4441DA9556FB4DB938AED_11</vt:lpwstr>
  </property>
  <property fmtid="{D5CDD505-2E9C-101B-9397-08002B2CF9AE}" pid="4" name="KSOTemplateDocerSaveRecord">
    <vt:lpwstr>eyJoZGlkIjoiZTc0YzBiMWQxMDIyYWFhM2FmM2Y4ODg5OGMwMjFhYTgiLCJ1c2VySWQiOiIyMDUxMTEyNDUifQ==</vt:lpwstr>
  </property>
</Properties>
</file>