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4C70D">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黑体"/>
          <w:sz w:val="28"/>
          <w:szCs w:val="28"/>
        </w:rPr>
      </w:pPr>
      <w:r>
        <w:rPr>
          <w:rFonts w:eastAsia="黑体"/>
          <w:sz w:val="28"/>
          <w:szCs w:val="28"/>
        </w:rPr>
        <w:t>附件2</w:t>
      </w:r>
    </w:p>
    <w:p w14:paraId="3D07C36B">
      <w:pPr>
        <w:keepNext w:val="0"/>
        <w:keepLines w:val="0"/>
        <w:pageBreakBefore w:val="0"/>
        <w:widowControl w:val="0"/>
        <w:kinsoku/>
        <w:wordWrap/>
        <w:overflowPunct/>
        <w:topLinePunct w:val="0"/>
        <w:autoSpaceDE/>
        <w:autoSpaceDN/>
        <w:bidi w:val="0"/>
        <w:adjustRightInd/>
        <w:snapToGrid/>
        <w:spacing w:after="180" w:afterLines="50" w:line="560" w:lineRule="exact"/>
        <w:jc w:val="center"/>
        <w:textAlignment w:val="auto"/>
        <w:rPr>
          <w:rFonts w:eastAsia="微软雅黑"/>
          <w:color w:val="000000"/>
          <w:kern w:val="0"/>
          <w:sz w:val="44"/>
          <w:szCs w:val="44"/>
          <w:shd w:val="clear" w:color="auto" w:fill="FFFFFF"/>
        </w:rPr>
      </w:pPr>
      <w:r>
        <w:rPr>
          <w:rFonts w:eastAsia="微软雅黑"/>
          <w:color w:val="000000"/>
          <w:kern w:val="0"/>
          <w:sz w:val="44"/>
          <w:szCs w:val="44"/>
          <w:shd w:val="clear" w:color="auto" w:fill="FFFFFF"/>
        </w:rPr>
        <w:t>日常训练安全管理</w:t>
      </w:r>
    </w:p>
    <w:p w14:paraId="587067EF">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黑体"/>
          <w:sz w:val="32"/>
          <w:szCs w:val="32"/>
        </w:rPr>
      </w:pPr>
    </w:p>
    <w:p w14:paraId="36369C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szCs w:val="32"/>
        </w:rPr>
      </w:pPr>
      <w:r>
        <w:rPr>
          <w:rFonts w:eastAsia="黑体"/>
          <w:sz w:val="32"/>
          <w:szCs w:val="32"/>
        </w:rPr>
        <w:t>一、日常运动训练</w:t>
      </w:r>
    </w:p>
    <w:p w14:paraId="2BEF0F25">
      <w:pPr>
        <w:spacing w:line="560" w:lineRule="exact"/>
        <w:ind w:firstLine="640" w:firstLineChars="200"/>
        <w:rPr>
          <w:rFonts w:eastAsia="仿宋"/>
          <w:sz w:val="32"/>
          <w:szCs w:val="32"/>
        </w:rPr>
      </w:pPr>
      <w:r>
        <w:rPr>
          <w:rFonts w:eastAsia="仿宋"/>
          <w:sz w:val="32"/>
          <w:szCs w:val="32"/>
        </w:rPr>
        <w:t>根据运动员专业训练的实际特点，为尽量避免学生在校进行专业训练上发生意外伤害事故，尽量减小因伤害事故造成的损失，特做如下规定：</w:t>
      </w:r>
    </w:p>
    <w:p w14:paraId="3EAE7008">
      <w:pPr>
        <w:spacing w:line="560" w:lineRule="exact"/>
        <w:ind w:firstLine="640" w:firstLineChars="200"/>
        <w:rPr>
          <w:rFonts w:eastAsia="仿宋"/>
          <w:sz w:val="32"/>
          <w:szCs w:val="32"/>
        </w:rPr>
      </w:pPr>
      <w:r>
        <w:rPr>
          <w:rFonts w:eastAsia="仿宋"/>
          <w:sz w:val="32"/>
          <w:szCs w:val="32"/>
        </w:rPr>
        <w:t>（一）组织学生参加体育专业训练必须坚持“学生为本、安全第一”的原则，要充分考虑天气、场地、设备、器材等方面的安全因素，尽量避免意外伤害事故的发生。</w:t>
      </w:r>
    </w:p>
    <w:p w14:paraId="0AB99109">
      <w:pPr>
        <w:spacing w:line="560" w:lineRule="exact"/>
        <w:ind w:firstLine="640" w:firstLineChars="200"/>
        <w:rPr>
          <w:rFonts w:eastAsia="仿宋"/>
          <w:sz w:val="32"/>
          <w:szCs w:val="32"/>
        </w:rPr>
      </w:pPr>
      <w:r>
        <w:rPr>
          <w:rFonts w:eastAsia="仿宋"/>
          <w:sz w:val="32"/>
          <w:szCs w:val="32"/>
        </w:rPr>
        <w:t>（二）上课集合整队，记录考勤</w:t>
      </w:r>
      <w:r>
        <w:rPr>
          <w:rFonts w:hint="eastAsia" w:eastAsia="仿宋"/>
          <w:sz w:val="32"/>
          <w:szCs w:val="32"/>
        </w:rPr>
        <w:t>，</w:t>
      </w:r>
      <w:r>
        <w:rPr>
          <w:rFonts w:eastAsia="仿宋"/>
          <w:sz w:val="32"/>
          <w:szCs w:val="32"/>
        </w:rPr>
        <w:t>切实加强责任心，对学生进行必要的安全教育。</w:t>
      </w:r>
    </w:p>
    <w:p w14:paraId="72E66D3D">
      <w:pPr>
        <w:spacing w:line="560" w:lineRule="exact"/>
        <w:ind w:firstLine="640" w:firstLineChars="200"/>
        <w:rPr>
          <w:rFonts w:eastAsia="仿宋"/>
          <w:sz w:val="32"/>
          <w:szCs w:val="32"/>
        </w:rPr>
      </w:pPr>
      <w:r>
        <w:rPr>
          <w:rFonts w:eastAsia="仿宋"/>
          <w:sz w:val="32"/>
          <w:szCs w:val="32"/>
        </w:rPr>
        <w:t>（三）专业训练前一定要做好充分的准备活动</w:t>
      </w:r>
      <w:r>
        <w:rPr>
          <w:rFonts w:hint="eastAsia" w:eastAsia="仿宋"/>
          <w:sz w:val="32"/>
          <w:szCs w:val="32"/>
        </w:rPr>
        <w:t>，</w:t>
      </w:r>
      <w:r>
        <w:rPr>
          <w:rFonts w:eastAsia="仿宋"/>
          <w:sz w:val="32"/>
          <w:szCs w:val="32"/>
        </w:rPr>
        <w:t>对服装、鞋</w:t>
      </w:r>
      <w:r>
        <w:rPr>
          <w:rFonts w:hint="eastAsia" w:eastAsia="仿宋"/>
          <w:sz w:val="32"/>
          <w:szCs w:val="32"/>
        </w:rPr>
        <w:t>帽</w:t>
      </w:r>
      <w:r>
        <w:rPr>
          <w:rFonts w:eastAsia="仿宋"/>
          <w:sz w:val="32"/>
          <w:szCs w:val="32"/>
        </w:rPr>
        <w:t>不符合</w:t>
      </w:r>
      <w:r>
        <w:rPr>
          <w:rFonts w:hint="eastAsia" w:eastAsia="仿宋"/>
          <w:sz w:val="32"/>
          <w:szCs w:val="32"/>
        </w:rPr>
        <w:t>训练</w:t>
      </w:r>
      <w:r>
        <w:rPr>
          <w:rFonts w:eastAsia="仿宋"/>
          <w:sz w:val="32"/>
          <w:szCs w:val="32"/>
        </w:rPr>
        <w:t>要求的学生，要求其予以更换，有伤病不能参加专业训练的学生在教室</w:t>
      </w:r>
      <w:r>
        <w:rPr>
          <w:rFonts w:hint="eastAsia" w:eastAsia="仿宋"/>
          <w:sz w:val="32"/>
          <w:szCs w:val="32"/>
        </w:rPr>
        <w:t>学习</w:t>
      </w:r>
      <w:r>
        <w:rPr>
          <w:rFonts w:eastAsia="仿宋"/>
          <w:sz w:val="32"/>
          <w:szCs w:val="32"/>
        </w:rPr>
        <w:t>文化课。</w:t>
      </w:r>
    </w:p>
    <w:p w14:paraId="6326E84E">
      <w:pPr>
        <w:spacing w:line="560" w:lineRule="exact"/>
        <w:ind w:firstLine="640" w:firstLineChars="200"/>
        <w:rPr>
          <w:rFonts w:eastAsia="仿宋"/>
          <w:sz w:val="32"/>
          <w:szCs w:val="32"/>
        </w:rPr>
      </w:pPr>
      <w:r>
        <w:rPr>
          <w:rFonts w:eastAsia="仿宋"/>
          <w:sz w:val="32"/>
          <w:szCs w:val="32"/>
        </w:rPr>
        <w:t>（四）在短跑训练的过程中，严禁横穿跑道，同时每个</w:t>
      </w:r>
      <w:r>
        <w:rPr>
          <w:rFonts w:hint="eastAsia" w:eastAsia="仿宋"/>
          <w:sz w:val="32"/>
          <w:szCs w:val="32"/>
        </w:rPr>
        <w:t>队员</w:t>
      </w:r>
      <w:r>
        <w:rPr>
          <w:rFonts w:eastAsia="仿宋"/>
          <w:sz w:val="32"/>
          <w:szCs w:val="32"/>
        </w:rPr>
        <w:t>在跑之前观察跑道周围的情况，严禁队员之间打闹、注意力不集中。</w:t>
      </w:r>
    </w:p>
    <w:p w14:paraId="615498ED">
      <w:pPr>
        <w:spacing w:line="560" w:lineRule="exact"/>
        <w:ind w:firstLine="640" w:firstLineChars="200"/>
        <w:rPr>
          <w:rFonts w:eastAsia="仿宋"/>
          <w:sz w:val="32"/>
          <w:szCs w:val="32"/>
        </w:rPr>
      </w:pPr>
      <w:r>
        <w:rPr>
          <w:rFonts w:eastAsia="仿宋"/>
          <w:sz w:val="32"/>
          <w:szCs w:val="32"/>
        </w:rPr>
        <w:t>（五）在有氧耐力训练时学生自己感觉不适时应停下休息。</w:t>
      </w:r>
    </w:p>
    <w:p w14:paraId="013675A7">
      <w:pPr>
        <w:spacing w:line="560" w:lineRule="exact"/>
        <w:ind w:firstLine="640" w:firstLineChars="200"/>
        <w:rPr>
          <w:rFonts w:eastAsia="仿宋"/>
          <w:sz w:val="32"/>
          <w:szCs w:val="32"/>
        </w:rPr>
      </w:pPr>
      <w:r>
        <w:rPr>
          <w:rFonts w:eastAsia="仿宋"/>
          <w:sz w:val="32"/>
          <w:szCs w:val="32"/>
        </w:rPr>
        <w:t>（六）每节训练课每个学生，必须严格按照</w:t>
      </w:r>
      <w:r>
        <w:rPr>
          <w:rFonts w:hint="eastAsia" w:eastAsia="仿宋"/>
          <w:sz w:val="32"/>
          <w:szCs w:val="32"/>
        </w:rPr>
        <w:t>教练</w:t>
      </w:r>
      <w:r>
        <w:rPr>
          <w:rFonts w:eastAsia="仿宋"/>
          <w:sz w:val="32"/>
          <w:szCs w:val="32"/>
        </w:rPr>
        <w:t>安排的内容，进行分组训练，不得私自更换训练内容和组别。</w:t>
      </w:r>
    </w:p>
    <w:p w14:paraId="27FC177C">
      <w:pPr>
        <w:spacing w:line="560" w:lineRule="exact"/>
        <w:ind w:firstLine="640" w:firstLineChars="200"/>
        <w:rPr>
          <w:rFonts w:eastAsia="仿宋"/>
          <w:sz w:val="32"/>
          <w:szCs w:val="32"/>
        </w:rPr>
      </w:pPr>
      <w:r>
        <w:rPr>
          <w:rFonts w:eastAsia="仿宋"/>
          <w:sz w:val="32"/>
          <w:szCs w:val="32"/>
        </w:rPr>
        <w:t>（七）严禁学生在训练课上打闹，开玩笑或做危险动作。</w:t>
      </w:r>
    </w:p>
    <w:p w14:paraId="17DD9F62">
      <w:pPr>
        <w:spacing w:line="560" w:lineRule="exact"/>
        <w:ind w:firstLine="640" w:firstLineChars="200"/>
        <w:rPr>
          <w:rFonts w:eastAsia="仿宋"/>
          <w:sz w:val="32"/>
          <w:szCs w:val="32"/>
        </w:rPr>
      </w:pPr>
      <w:r>
        <w:rPr>
          <w:rFonts w:eastAsia="仿宋"/>
          <w:sz w:val="32"/>
          <w:szCs w:val="32"/>
        </w:rPr>
        <w:t>（八）在投掷练习的过程中，每个</w:t>
      </w:r>
      <w:r>
        <w:rPr>
          <w:rFonts w:hint="eastAsia" w:eastAsia="仿宋"/>
          <w:sz w:val="32"/>
          <w:szCs w:val="32"/>
        </w:rPr>
        <w:t>队员</w:t>
      </w:r>
      <w:r>
        <w:rPr>
          <w:rFonts w:eastAsia="仿宋"/>
          <w:sz w:val="32"/>
          <w:szCs w:val="32"/>
        </w:rPr>
        <w:t>注意力要高度集中，注意同</w:t>
      </w:r>
      <w:r>
        <w:rPr>
          <w:rFonts w:hint="eastAsia" w:eastAsia="仿宋"/>
          <w:sz w:val="32"/>
          <w:szCs w:val="32"/>
        </w:rPr>
        <w:t>场队友</w:t>
      </w:r>
      <w:r>
        <w:rPr>
          <w:rFonts w:eastAsia="仿宋"/>
          <w:sz w:val="32"/>
          <w:szCs w:val="32"/>
        </w:rPr>
        <w:t>的安全，在指定的投掷区域内排队依次按顺序练习，所有人投完之后，集体去捡回，再进行下一轮练习，严禁两人面对面进行投掷练习及跑向投掷区。</w:t>
      </w:r>
    </w:p>
    <w:p w14:paraId="4813798E">
      <w:pPr>
        <w:spacing w:line="560" w:lineRule="exact"/>
        <w:ind w:firstLine="640" w:firstLineChars="200"/>
        <w:rPr>
          <w:rFonts w:eastAsia="仿宋"/>
          <w:sz w:val="32"/>
          <w:szCs w:val="32"/>
        </w:rPr>
      </w:pPr>
      <w:r>
        <w:rPr>
          <w:rFonts w:eastAsia="仿宋"/>
          <w:sz w:val="32"/>
          <w:szCs w:val="32"/>
        </w:rPr>
        <w:t>（九）进行力量练习时，必须在有</w:t>
      </w:r>
      <w:r>
        <w:rPr>
          <w:rFonts w:hint="eastAsia" w:eastAsia="仿宋"/>
          <w:sz w:val="32"/>
          <w:szCs w:val="32"/>
        </w:rPr>
        <w:t>队友</w:t>
      </w:r>
      <w:r>
        <w:rPr>
          <w:rFonts w:eastAsia="仿宋"/>
          <w:sz w:val="32"/>
          <w:szCs w:val="32"/>
        </w:rPr>
        <w:t>保护的情况下进行练习，同时严禁打闹开玩笑。</w:t>
      </w:r>
    </w:p>
    <w:p w14:paraId="74D94AEC">
      <w:pPr>
        <w:spacing w:line="560" w:lineRule="exact"/>
        <w:ind w:firstLine="640" w:firstLineChars="200"/>
        <w:rPr>
          <w:rFonts w:eastAsia="仿宋"/>
          <w:sz w:val="32"/>
          <w:szCs w:val="32"/>
        </w:rPr>
      </w:pPr>
      <w:r>
        <w:rPr>
          <w:rFonts w:eastAsia="仿宋"/>
          <w:sz w:val="32"/>
          <w:szCs w:val="32"/>
        </w:rPr>
        <w:t>（十）搬器材和回收器材时应有序进行</w:t>
      </w:r>
      <w:r>
        <w:rPr>
          <w:rFonts w:hint="eastAsia" w:eastAsia="仿宋"/>
          <w:sz w:val="32"/>
          <w:szCs w:val="32"/>
        </w:rPr>
        <w:t>，</w:t>
      </w:r>
      <w:r>
        <w:rPr>
          <w:rFonts w:eastAsia="仿宋"/>
          <w:sz w:val="32"/>
          <w:szCs w:val="32"/>
        </w:rPr>
        <w:t>避免发生碰撞。 器材放置整齐，注意安全，并检查是否收完。</w:t>
      </w:r>
    </w:p>
    <w:p w14:paraId="7C56E0FC">
      <w:pPr>
        <w:spacing w:line="560" w:lineRule="exact"/>
        <w:ind w:firstLine="640" w:firstLineChars="200"/>
        <w:rPr>
          <w:rFonts w:eastAsia="黑体"/>
          <w:sz w:val="32"/>
          <w:szCs w:val="32"/>
        </w:rPr>
      </w:pPr>
      <w:r>
        <w:rPr>
          <w:rFonts w:eastAsia="黑体"/>
          <w:sz w:val="32"/>
          <w:szCs w:val="32"/>
        </w:rPr>
        <w:t>二、责任追究</w:t>
      </w:r>
    </w:p>
    <w:p w14:paraId="0A607460">
      <w:pPr>
        <w:spacing w:line="560" w:lineRule="exact"/>
        <w:ind w:firstLine="640" w:firstLineChars="200"/>
        <w:rPr>
          <w:rFonts w:eastAsia="仿宋"/>
          <w:sz w:val="32"/>
          <w:szCs w:val="32"/>
        </w:rPr>
      </w:pPr>
      <w:r>
        <w:rPr>
          <w:rFonts w:eastAsia="仿宋"/>
          <w:sz w:val="32"/>
          <w:szCs w:val="32"/>
        </w:rPr>
        <w:t>成立运动训练安全管理责任追究领导小组，对教练安全责任进行认定，确因教练员工作失职造成学生伤害发生的，如体罚、变相体罚、不按时到岗、提前下训、上“放羊课”、中途离岗等根据情节轻重，追究教练员的责任，并作如下处理:</w:t>
      </w:r>
    </w:p>
    <w:p w14:paraId="27E85D2A">
      <w:pPr>
        <w:spacing w:line="560" w:lineRule="exact"/>
        <w:ind w:firstLine="640" w:firstLineChars="200"/>
        <w:rPr>
          <w:rFonts w:eastAsia="仿宋"/>
          <w:sz w:val="32"/>
          <w:szCs w:val="32"/>
        </w:rPr>
      </w:pPr>
      <w:r>
        <w:rPr>
          <w:rFonts w:eastAsia="仿宋"/>
          <w:sz w:val="32"/>
          <w:szCs w:val="32"/>
        </w:rPr>
        <w:t>（一）当班教练员必须马上到学生家里进行慰问，作出必要的解释，并向学校作书面检讨。</w:t>
      </w:r>
    </w:p>
    <w:p w14:paraId="3680102A">
      <w:pPr>
        <w:spacing w:line="560" w:lineRule="exact"/>
        <w:ind w:firstLine="640" w:firstLineChars="200"/>
        <w:rPr>
          <w:rFonts w:eastAsia="仿宋"/>
          <w:sz w:val="32"/>
          <w:szCs w:val="32"/>
        </w:rPr>
      </w:pPr>
      <w:r>
        <w:rPr>
          <w:rFonts w:eastAsia="仿宋"/>
          <w:sz w:val="32"/>
          <w:szCs w:val="32"/>
        </w:rPr>
        <w:t>（二）取消当年评优、评先资格，学校年度考核从总分中扣减总分10%。</w:t>
      </w:r>
    </w:p>
    <w:p w14:paraId="768AE22E">
      <w:pPr>
        <w:spacing w:line="560" w:lineRule="exact"/>
        <w:ind w:firstLine="640" w:firstLineChars="200"/>
        <w:rPr>
          <w:rFonts w:eastAsia="方正小标宋_GBK"/>
          <w:sz w:val="32"/>
          <w:szCs w:val="32"/>
        </w:rPr>
      </w:pPr>
      <w:r>
        <w:rPr>
          <w:rFonts w:eastAsia="仿宋"/>
          <w:sz w:val="32"/>
          <w:szCs w:val="32"/>
        </w:rPr>
        <w:t>（三）情节特别严重者报体育局同意，年度考核直接记入不称职档。</w:t>
      </w:r>
    </w:p>
    <w:p w14:paraId="3E9C3809">
      <w:pPr>
        <w:spacing w:line="560" w:lineRule="exact"/>
        <w:ind w:firstLine="640" w:firstLineChars="200"/>
        <w:rPr>
          <w:rFonts w:eastAsia="仿宋"/>
          <w:sz w:val="32"/>
          <w:szCs w:val="32"/>
        </w:rPr>
      </w:pPr>
    </w:p>
    <w:p w14:paraId="6BB214B9">
      <w:pPr>
        <w:spacing w:line="560" w:lineRule="exact"/>
        <w:rPr>
          <w:rFonts w:eastAsia="仿宋"/>
          <w:sz w:val="32"/>
          <w:szCs w:val="32"/>
        </w:rPr>
      </w:pPr>
    </w:p>
    <w:p w14:paraId="3D815BA7">
      <w:pPr>
        <w:spacing w:after="180" w:afterLines="50" w:line="560" w:lineRule="exact"/>
        <w:jc w:val="center"/>
        <w:rPr>
          <w:rFonts w:eastAsia="微软雅黑"/>
          <w:color w:val="000000"/>
          <w:kern w:val="0"/>
          <w:sz w:val="44"/>
          <w:szCs w:val="44"/>
          <w:shd w:val="clear" w:color="auto" w:fill="FFFFFF"/>
        </w:rPr>
      </w:pPr>
    </w:p>
    <w:p w14:paraId="3FD7D065">
      <w:pPr>
        <w:spacing w:after="180" w:afterLines="50" w:line="560" w:lineRule="exact"/>
        <w:jc w:val="center"/>
        <w:rPr>
          <w:rFonts w:eastAsia="微软雅黑"/>
          <w:color w:val="000000"/>
          <w:kern w:val="0"/>
          <w:sz w:val="44"/>
          <w:szCs w:val="44"/>
          <w:shd w:val="clear" w:color="auto" w:fill="FFFFFF"/>
        </w:rPr>
      </w:pPr>
    </w:p>
    <w:p w14:paraId="667522CA">
      <w:pPr>
        <w:spacing w:after="180" w:afterLines="50" w:line="560" w:lineRule="exact"/>
        <w:jc w:val="center"/>
        <w:rPr>
          <w:rFonts w:eastAsia="微软雅黑"/>
          <w:color w:val="000000"/>
          <w:kern w:val="0"/>
          <w:sz w:val="44"/>
          <w:szCs w:val="44"/>
          <w:shd w:val="clear" w:color="auto" w:fill="FFFFFF"/>
        </w:rPr>
      </w:pPr>
    </w:p>
    <w:p w14:paraId="2EDE0D61">
      <w:pPr>
        <w:spacing w:after="180" w:afterLines="50" w:line="560" w:lineRule="exact"/>
        <w:jc w:val="center"/>
        <w:rPr>
          <w:rFonts w:eastAsia="微软雅黑"/>
          <w:color w:val="000000"/>
          <w:kern w:val="0"/>
          <w:sz w:val="44"/>
          <w:szCs w:val="44"/>
          <w:shd w:val="clear" w:color="auto" w:fill="FFFFFF"/>
        </w:rPr>
      </w:pPr>
    </w:p>
    <w:p w14:paraId="273CDDA8">
      <w:pPr>
        <w:spacing w:after="180" w:afterLines="50"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日常教学安全管理</w:t>
      </w:r>
    </w:p>
    <w:p w14:paraId="12D680A4">
      <w:pPr>
        <w:spacing w:line="560" w:lineRule="exact"/>
        <w:ind w:firstLine="640" w:firstLineChars="200"/>
        <w:rPr>
          <w:rFonts w:eastAsia="黑体"/>
          <w:sz w:val="32"/>
          <w:szCs w:val="32"/>
        </w:rPr>
      </w:pPr>
    </w:p>
    <w:p w14:paraId="52F154C7">
      <w:pPr>
        <w:spacing w:line="560" w:lineRule="exact"/>
        <w:ind w:firstLine="640" w:firstLineChars="200"/>
        <w:rPr>
          <w:rFonts w:eastAsia="黑体"/>
          <w:sz w:val="32"/>
          <w:szCs w:val="32"/>
        </w:rPr>
      </w:pPr>
      <w:r>
        <w:rPr>
          <w:rFonts w:eastAsia="黑体"/>
          <w:sz w:val="32"/>
          <w:szCs w:val="32"/>
        </w:rPr>
        <w:t>一、室内课堂教学</w:t>
      </w:r>
    </w:p>
    <w:p w14:paraId="22B0F874">
      <w:pPr>
        <w:spacing w:line="560" w:lineRule="exact"/>
        <w:ind w:firstLine="640" w:firstLineChars="200"/>
        <w:rPr>
          <w:rFonts w:eastAsia="仿宋"/>
          <w:sz w:val="32"/>
          <w:szCs w:val="32"/>
        </w:rPr>
      </w:pPr>
      <w:r>
        <w:rPr>
          <w:rFonts w:eastAsia="仿宋"/>
          <w:sz w:val="32"/>
          <w:szCs w:val="32"/>
        </w:rPr>
        <w:t>（一）按时上下课，做到不迟到，不早退，不中途离开，不拖堂。如不按时到岗、提前下课以及上课时教师无故离开教室，而造成学生伤害事故的，教师负全部责任。在课堂教学中，任课教师要落实点名制度，对缺席的同学要查明原因，并及时向班主任老师通报，安全工作实行任课教师包课堂的责任制和责任追究制。</w:t>
      </w:r>
    </w:p>
    <w:p w14:paraId="6E6860E5">
      <w:pPr>
        <w:spacing w:line="560" w:lineRule="exact"/>
        <w:ind w:firstLine="640" w:firstLineChars="200"/>
        <w:rPr>
          <w:rFonts w:eastAsia="仿宋"/>
          <w:sz w:val="32"/>
          <w:szCs w:val="32"/>
        </w:rPr>
      </w:pPr>
      <w:r>
        <w:rPr>
          <w:rFonts w:eastAsia="仿宋"/>
          <w:sz w:val="32"/>
          <w:szCs w:val="32"/>
        </w:rPr>
        <w:t>（二）严格执行教学计划，坚持按课表上课，未经教务科同意，不准私自调整课表。个人之间临时调课时，要明确落实课时及安排，并报教务科登记，否则出现教学事故时按课表追咎责任人。</w:t>
      </w:r>
    </w:p>
    <w:p w14:paraId="755BDA68">
      <w:pPr>
        <w:spacing w:line="560" w:lineRule="exact"/>
        <w:ind w:firstLine="640" w:firstLineChars="200"/>
        <w:rPr>
          <w:rFonts w:eastAsia="仿宋"/>
          <w:sz w:val="32"/>
          <w:szCs w:val="32"/>
        </w:rPr>
      </w:pPr>
      <w:r>
        <w:rPr>
          <w:rFonts w:eastAsia="仿宋"/>
          <w:sz w:val="32"/>
          <w:szCs w:val="32"/>
        </w:rPr>
        <w:t>（三）循循善诱，不讽刺挖苦学生，不体罚和变相体罚学生，尊重学生人格。发现学生不良思想倾向和不良心理情绪，要及时教育并告知班主任与家长。</w:t>
      </w:r>
    </w:p>
    <w:p w14:paraId="14F759D3">
      <w:pPr>
        <w:spacing w:line="560" w:lineRule="exact"/>
        <w:ind w:firstLine="640" w:firstLineChars="200"/>
        <w:rPr>
          <w:rFonts w:eastAsia="仿宋"/>
          <w:sz w:val="32"/>
          <w:szCs w:val="32"/>
        </w:rPr>
      </w:pPr>
      <w:r>
        <w:rPr>
          <w:rFonts w:eastAsia="仿宋"/>
          <w:sz w:val="32"/>
          <w:szCs w:val="32"/>
        </w:rPr>
        <w:t>（四）到专用教室上课，要求学生排队前往。所有室内教学一定要前后门畅通，确保学生紧急疏散便利。如遇突发灾害或侵害，上课老师是学生的第一保护人，要敢于为保护学生的安全献出一切。</w:t>
      </w:r>
    </w:p>
    <w:p w14:paraId="3D6A6741">
      <w:pPr>
        <w:spacing w:line="560" w:lineRule="exact"/>
        <w:ind w:firstLine="640" w:firstLineChars="200"/>
        <w:rPr>
          <w:rFonts w:eastAsia="仿宋"/>
          <w:sz w:val="32"/>
          <w:szCs w:val="32"/>
        </w:rPr>
      </w:pPr>
      <w:r>
        <w:rPr>
          <w:rFonts w:eastAsia="仿宋"/>
          <w:sz w:val="32"/>
          <w:szCs w:val="32"/>
        </w:rPr>
        <w:t>（五）上实验课的教师及实验员，要组织好学生实验，保证实验课的安全。</w:t>
      </w:r>
    </w:p>
    <w:p w14:paraId="4E6131ED">
      <w:pPr>
        <w:spacing w:line="560" w:lineRule="exact"/>
        <w:ind w:firstLine="640" w:firstLineChars="200"/>
        <w:rPr>
          <w:rFonts w:eastAsia="仿宋"/>
          <w:sz w:val="32"/>
          <w:szCs w:val="32"/>
        </w:rPr>
      </w:pPr>
      <w:r>
        <w:rPr>
          <w:rFonts w:eastAsia="仿宋"/>
          <w:sz w:val="32"/>
          <w:szCs w:val="32"/>
        </w:rPr>
        <w:t>（六）上课教师要严格按教材要求做好实验准备，对所用药品、器材要在课前检查并进行预做，确保药品器材安全有效。不得让过期变质及存在安全隐患的器材药品进入课堂。</w:t>
      </w:r>
    </w:p>
    <w:p w14:paraId="4210B7F6">
      <w:pPr>
        <w:spacing w:line="560" w:lineRule="exact"/>
        <w:ind w:firstLine="640" w:firstLineChars="200"/>
        <w:rPr>
          <w:rFonts w:eastAsia="仿宋"/>
          <w:sz w:val="32"/>
          <w:szCs w:val="32"/>
        </w:rPr>
      </w:pPr>
      <w:r>
        <w:rPr>
          <w:rFonts w:eastAsia="仿宋"/>
          <w:sz w:val="32"/>
          <w:szCs w:val="32"/>
        </w:rPr>
        <w:t>（七）上课教师要认真组织实验课的教学工作，必须做到:课前教师对要做的实验的整个过程能熟练操作;对存在一定安全问题的实验，教师上课时一定先讲实验要点和安全注意事项，以及处理安全事故的必要知识;并对重要操作进行必要的示范和演示;实验的整个过程进行认真指导和全面监控，确保学生安全。</w:t>
      </w:r>
    </w:p>
    <w:p w14:paraId="668CB21F">
      <w:pPr>
        <w:spacing w:line="560" w:lineRule="exact"/>
        <w:ind w:firstLine="640" w:firstLineChars="200"/>
        <w:rPr>
          <w:rFonts w:eastAsia="仿宋"/>
          <w:sz w:val="32"/>
          <w:szCs w:val="32"/>
        </w:rPr>
      </w:pPr>
      <w:r>
        <w:rPr>
          <w:rFonts w:eastAsia="仿宋"/>
          <w:sz w:val="32"/>
          <w:szCs w:val="32"/>
        </w:rPr>
        <w:t>（八）所有学生必须严格遵守实验室管理制度及操作规程，严格遵守操作规程及实验步骤，不懂就问，有问题及时向老师汇报。</w:t>
      </w:r>
    </w:p>
    <w:p w14:paraId="6F1F0596">
      <w:pPr>
        <w:spacing w:line="560" w:lineRule="exact"/>
        <w:ind w:firstLine="640" w:firstLineChars="200"/>
        <w:rPr>
          <w:rFonts w:eastAsia="黑体"/>
          <w:sz w:val="32"/>
          <w:szCs w:val="32"/>
        </w:rPr>
      </w:pPr>
      <w:r>
        <w:rPr>
          <w:rFonts w:eastAsia="黑体"/>
          <w:sz w:val="32"/>
          <w:szCs w:val="32"/>
        </w:rPr>
        <w:t>二、室外课堂教学</w:t>
      </w:r>
    </w:p>
    <w:p w14:paraId="16C378B1">
      <w:pPr>
        <w:spacing w:line="560" w:lineRule="exact"/>
        <w:ind w:firstLine="640" w:firstLineChars="200"/>
        <w:rPr>
          <w:rFonts w:eastAsia="仿宋"/>
          <w:sz w:val="32"/>
          <w:szCs w:val="32"/>
        </w:rPr>
      </w:pPr>
      <w:r>
        <w:rPr>
          <w:rFonts w:eastAsia="仿宋"/>
          <w:sz w:val="32"/>
          <w:szCs w:val="32"/>
        </w:rPr>
        <w:t>（一）学校组织学生参加体育活动课和体育锻炼必须坚持“学生为本、安全第一”的原则，要充分考虑天气、场地、设备、器材等方面的安全因素，尽量避免意外伤害事故的发生。教师必须全程参与，精心组织，全程监控。</w:t>
      </w:r>
    </w:p>
    <w:p w14:paraId="5B30465B">
      <w:pPr>
        <w:spacing w:line="560" w:lineRule="exact"/>
        <w:ind w:firstLine="640" w:firstLineChars="200"/>
        <w:rPr>
          <w:rFonts w:eastAsia="仿宋"/>
          <w:sz w:val="32"/>
          <w:szCs w:val="32"/>
        </w:rPr>
      </w:pPr>
      <w:r>
        <w:rPr>
          <w:rFonts w:eastAsia="仿宋"/>
          <w:sz w:val="32"/>
          <w:szCs w:val="32"/>
        </w:rPr>
        <w:t>（二）直接组织者要在活动前制定详细的活动方案，以班级为单位的活动，要在活动前一周向教务科上报活动方案，学校须进行安全审查，经批准后方可实施，条件不具备时，不得批准。</w:t>
      </w:r>
    </w:p>
    <w:p w14:paraId="236CA794">
      <w:pPr>
        <w:spacing w:line="560" w:lineRule="exact"/>
        <w:ind w:firstLine="640" w:firstLineChars="200"/>
        <w:rPr>
          <w:rFonts w:eastAsia="仿宋"/>
          <w:sz w:val="32"/>
          <w:szCs w:val="32"/>
        </w:rPr>
      </w:pPr>
      <w:r>
        <w:rPr>
          <w:rFonts w:eastAsia="仿宋"/>
          <w:sz w:val="32"/>
          <w:szCs w:val="32"/>
        </w:rPr>
        <w:t>（三）班主任要在活动前对学生进行各方面的安全教育，尤其是对个别</w:t>
      </w:r>
      <w:r>
        <w:rPr>
          <w:rFonts w:hint="eastAsia" w:eastAsia="仿宋"/>
          <w:sz w:val="32"/>
          <w:szCs w:val="32"/>
          <w:lang w:eastAsia="zh-CN"/>
        </w:rPr>
        <w:t>学生耐心做好思想</w:t>
      </w:r>
      <w:r>
        <w:rPr>
          <w:rFonts w:eastAsia="仿宋"/>
          <w:sz w:val="32"/>
          <w:szCs w:val="32"/>
        </w:rPr>
        <w:t>工作，并采取切实可行的措施，保证学生的安全。</w:t>
      </w:r>
    </w:p>
    <w:p w14:paraId="0AADF73D">
      <w:pPr>
        <w:spacing w:line="560" w:lineRule="exact"/>
        <w:ind w:firstLine="640" w:firstLineChars="200"/>
        <w:rPr>
          <w:rFonts w:eastAsia="仿宋"/>
          <w:sz w:val="32"/>
          <w:szCs w:val="32"/>
        </w:rPr>
      </w:pPr>
      <w:r>
        <w:rPr>
          <w:rFonts w:eastAsia="仿宋"/>
          <w:sz w:val="32"/>
          <w:szCs w:val="32"/>
        </w:rPr>
        <w:t>（四）重大活动，如春游，校级领导要亲自带队，每个班安排两名教师负责学生的活动。</w:t>
      </w:r>
    </w:p>
    <w:p w14:paraId="18303403">
      <w:pPr>
        <w:spacing w:line="560" w:lineRule="exact"/>
        <w:ind w:firstLine="640" w:firstLineChars="200"/>
        <w:rPr>
          <w:rFonts w:eastAsia="仿宋"/>
          <w:sz w:val="32"/>
          <w:szCs w:val="32"/>
        </w:rPr>
      </w:pPr>
      <w:r>
        <w:rPr>
          <w:rFonts w:eastAsia="仿宋"/>
          <w:sz w:val="32"/>
          <w:szCs w:val="32"/>
        </w:rPr>
        <w:t>（五）带队领导要将手机等通讯设备开通，随时随地</w:t>
      </w:r>
      <w:r>
        <w:rPr>
          <w:rFonts w:hint="eastAsia" w:eastAsia="仿宋"/>
          <w:sz w:val="32"/>
          <w:szCs w:val="32"/>
          <w:lang w:eastAsia="zh-CN"/>
        </w:rPr>
        <w:t>保持</w:t>
      </w:r>
      <w:r>
        <w:rPr>
          <w:rFonts w:eastAsia="仿宋"/>
          <w:sz w:val="32"/>
          <w:szCs w:val="32"/>
        </w:rPr>
        <w:t>联系，确保联系畅通。</w:t>
      </w:r>
    </w:p>
    <w:p w14:paraId="3F284E31">
      <w:pPr>
        <w:spacing w:line="560" w:lineRule="exact"/>
        <w:ind w:firstLine="640" w:firstLineChars="200"/>
        <w:rPr>
          <w:rFonts w:eastAsia="仿宋"/>
          <w:sz w:val="32"/>
          <w:szCs w:val="32"/>
        </w:rPr>
      </w:pPr>
      <w:r>
        <w:rPr>
          <w:rFonts w:eastAsia="仿宋"/>
          <w:sz w:val="32"/>
          <w:szCs w:val="32"/>
        </w:rPr>
        <w:t>（六）学生活动时要注意交通安全，自觉遵守交通法规，过马路走人行横道，自觉维护交通秩序，提高自我管理能力;在公共场所，要遵守社会公德，增强安全防范意识，提高自我保护能力。</w:t>
      </w:r>
    </w:p>
    <w:p w14:paraId="458F6A6E">
      <w:pPr>
        <w:spacing w:line="560" w:lineRule="exact"/>
        <w:ind w:firstLine="640" w:firstLineChars="200"/>
        <w:rPr>
          <w:rFonts w:eastAsia="仿宋"/>
          <w:sz w:val="32"/>
          <w:szCs w:val="32"/>
        </w:rPr>
      </w:pPr>
      <w:r>
        <w:rPr>
          <w:rFonts w:eastAsia="仿宋"/>
          <w:sz w:val="32"/>
          <w:szCs w:val="32"/>
        </w:rPr>
        <w:t>（七）实践活动课要有计划、有组织、有专门指导教师，确保安全。</w:t>
      </w:r>
    </w:p>
    <w:p w14:paraId="2F1D9F21">
      <w:pPr>
        <w:spacing w:line="560" w:lineRule="exact"/>
        <w:ind w:firstLine="640" w:firstLineChars="200"/>
        <w:rPr>
          <w:rFonts w:eastAsia="仿宋"/>
          <w:sz w:val="32"/>
          <w:szCs w:val="32"/>
        </w:rPr>
      </w:pPr>
      <w:r>
        <w:rPr>
          <w:rFonts w:eastAsia="仿宋"/>
          <w:sz w:val="32"/>
          <w:szCs w:val="32"/>
        </w:rPr>
        <w:t>（八）室外课一定要求学生做好充分的准备活动;对服装、鞋类不符合上课要求的学生要求其予以更换。</w:t>
      </w:r>
    </w:p>
    <w:p w14:paraId="56E8487E">
      <w:pPr>
        <w:spacing w:line="560" w:lineRule="exact"/>
        <w:ind w:firstLine="640" w:firstLineChars="200"/>
        <w:rPr>
          <w:rFonts w:eastAsia="黑体"/>
          <w:sz w:val="32"/>
          <w:szCs w:val="32"/>
        </w:rPr>
      </w:pPr>
      <w:r>
        <w:rPr>
          <w:rFonts w:eastAsia="黑体"/>
          <w:sz w:val="32"/>
          <w:szCs w:val="32"/>
        </w:rPr>
        <w:t>三、责任追究</w:t>
      </w:r>
    </w:p>
    <w:p w14:paraId="5E735C7B">
      <w:pPr>
        <w:spacing w:line="560" w:lineRule="exact"/>
        <w:ind w:firstLine="640" w:firstLineChars="200"/>
        <w:rPr>
          <w:rFonts w:eastAsia="仿宋"/>
          <w:sz w:val="32"/>
          <w:szCs w:val="32"/>
        </w:rPr>
      </w:pPr>
      <w:r>
        <w:rPr>
          <w:rFonts w:eastAsia="仿宋"/>
          <w:sz w:val="32"/>
          <w:szCs w:val="32"/>
        </w:rPr>
        <w:t>成立课堂教学安全管理责任追究领导小组，对教师安全责任进行认定，确因教师工作失职造成学生伤害发生的，如体罚、变相体罚、不按时到岗、提前下课、上</w:t>
      </w:r>
      <w:r>
        <w:rPr>
          <w:rFonts w:hint="eastAsia" w:eastAsia="仿宋"/>
          <w:sz w:val="32"/>
          <w:szCs w:val="32"/>
          <w:lang w:eastAsia="zh-CN"/>
        </w:rPr>
        <w:t>“</w:t>
      </w:r>
      <w:r>
        <w:rPr>
          <w:rFonts w:eastAsia="仿宋"/>
          <w:sz w:val="32"/>
          <w:szCs w:val="32"/>
        </w:rPr>
        <w:t>放羊课</w:t>
      </w:r>
      <w:r>
        <w:rPr>
          <w:rFonts w:hint="eastAsia" w:eastAsia="仿宋"/>
          <w:sz w:val="32"/>
          <w:szCs w:val="32"/>
          <w:lang w:eastAsia="zh-CN"/>
        </w:rPr>
        <w:t>”</w:t>
      </w:r>
      <w:r>
        <w:rPr>
          <w:rFonts w:eastAsia="仿宋"/>
          <w:sz w:val="32"/>
          <w:szCs w:val="32"/>
        </w:rPr>
        <w:t>、中途离岗等根据情节轻重，追究上课教师的责任，并作如下处理:</w:t>
      </w:r>
    </w:p>
    <w:p w14:paraId="63D2C1C0">
      <w:pPr>
        <w:spacing w:line="560" w:lineRule="exact"/>
        <w:ind w:firstLine="640" w:firstLineChars="200"/>
        <w:rPr>
          <w:rFonts w:eastAsia="仿宋"/>
          <w:sz w:val="32"/>
          <w:szCs w:val="32"/>
        </w:rPr>
      </w:pPr>
      <w:r>
        <w:rPr>
          <w:rFonts w:eastAsia="仿宋"/>
          <w:sz w:val="32"/>
          <w:szCs w:val="32"/>
        </w:rPr>
        <w:t>（一）上课教师必须马上到学生家里进行慰问，作出必要的解释，并向学校作书面检讨。</w:t>
      </w:r>
    </w:p>
    <w:p w14:paraId="207CCB42">
      <w:pPr>
        <w:spacing w:line="560" w:lineRule="exact"/>
        <w:ind w:firstLine="640" w:firstLineChars="200"/>
        <w:rPr>
          <w:rFonts w:eastAsia="仿宋"/>
          <w:sz w:val="32"/>
          <w:szCs w:val="32"/>
        </w:rPr>
      </w:pPr>
      <w:r>
        <w:rPr>
          <w:rFonts w:eastAsia="仿宋"/>
          <w:sz w:val="32"/>
          <w:szCs w:val="32"/>
        </w:rPr>
        <w:t>（二）取消当年评优、评先进资格，学校年度考核从总分中扣减总分10%。</w:t>
      </w:r>
    </w:p>
    <w:p w14:paraId="437C673E">
      <w:pPr>
        <w:spacing w:line="560" w:lineRule="exact"/>
        <w:ind w:firstLine="640" w:firstLineChars="200"/>
        <w:rPr>
          <w:rFonts w:eastAsia="方正小标宋_GBK"/>
          <w:sz w:val="32"/>
          <w:szCs w:val="32"/>
        </w:rPr>
      </w:pPr>
      <w:r>
        <w:rPr>
          <w:rFonts w:eastAsia="仿宋"/>
          <w:sz w:val="32"/>
          <w:szCs w:val="32"/>
        </w:rPr>
        <w:t>（三）情节特别严重者报教育局同意，年度考核直接记入不称职档。</w:t>
      </w:r>
    </w:p>
    <w:p w14:paraId="74CA89C1">
      <w:pPr>
        <w:spacing w:line="560" w:lineRule="exact"/>
        <w:jc w:val="center"/>
        <w:rPr>
          <w:rFonts w:eastAsia="方正公文小标宋"/>
          <w:sz w:val="44"/>
          <w:szCs w:val="44"/>
        </w:rPr>
      </w:pPr>
    </w:p>
    <w:p w14:paraId="0FDD2018">
      <w:pPr>
        <w:spacing w:line="560" w:lineRule="exact"/>
        <w:rPr>
          <w:rFonts w:eastAsia="方正公文小标宋"/>
          <w:sz w:val="44"/>
          <w:szCs w:val="44"/>
        </w:rPr>
      </w:pPr>
    </w:p>
    <w:p w14:paraId="6406715B">
      <w:pPr>
        <w:spacing w:after="180" w:afterLines="50" w:line="560" w:lineRule="exact"/>
        <w:jc w:val="center"/>
        <w:rPr>
          <w:rFonts w:eastAsia="微软雅黑"/>
          <w:color w:val="000000"/>
          <w:kern w:val="0"/>
          <w:sz w:val="44"/>
          <w:szCs w:val="44"/>
          <w:shd w:val="clear" w:color="auto" w:fill="FFFFFF"/>
        </w:rPr>
      </w:pPr>
    </w:p>
    <w:p w14:paraId="6F21C07D">
      <w:pPr>
        <w:spacing w:after="180" w:afterLines="50" w:line="560" w:lineRule="exact"/>
        <w:jc w:val="center"/>
        <w:rPr>
          <w:rFonts w:eastAsia="微软雅黑"/>
          <w:color w:val="000000"/>
          <w:kern w:val="0"/>
          <w:sz w:val="44"/>
          <w:szCs w:val="44"/>
          <w:shd w:val="clear" w:color="auto" w:fill="FFFFFF"/>
        </w:rPr>
      </w:pPr>
    </w:p>
    <w:p w14:paraId="37104B9B">
      <w:pPr>
        <w:spacing w:after="180" w:afterLines="50" w:line="560" w:lineRule="exact"/>
        <w:jc w:val="center"/>
        <w:rPr>
          <w:rFonts w:eastAsia="微软雅黑"/>
          <w:color w:val="000000"/>
          <w:kern w:val="0"/>
          <w:sz w:val="44"/>
          <w:szCs w:val="44"/>
          <w:shd w:val="clear" w:color="auto" w:fill="FFFFFF"/>
        </w:rPr>
      </w:pPr>
    </w:p>
    <w:p w14:paraId="656E9000">
      <w:pPr>
        <w:spacing w:after="180" w:afterLines="50"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日常消防安全管理</w:t>
      </w:r>
    </w:p>
    <w:p w14:paraId="051A68B5">
      <w:pPr>
        <w:spacing w:after="180" w:afterLines="50" w:line="560" w:lineRule="exact"/>
        <w:jc w:val="center"/>
        <w:rPr>
          <w:rFonts w:eastAsia="微软雅黑"/>
          <w:color w:val="000000"/>
          <w:kern w:val="0"/>
          <w:sz w:val="44"/>
          <w:szCs w:val="44"/>
          <w:shd w:val="clear" w:color="auto" w:fill="FFFFFF"/>
        </w:rPr>
      </w:pPr>
    </w:p>
    <w:p w14:paraId="49257630">
      <w:pPr>
        <w:spacing w:line="560" w:lineRule="exact"/>
        <w:ind w:firstLine="640" w:firstLineChars="200"/>
        <w:rPr>
          <w:rFonts w:eastAsia="黑体"/>
          <w:sz w:val="32"/>
          <w:szCs w:val="32"/>
        </w:rPr>
      </w:pPr>
      <w:r>
        <w:rPr>
          <w:rFonts w:eastAsia="黑体"/>
          <w:sz w:val="32"/>
          <w:szCs w:val="32"/>
        </w:rPr>
        <w:t>一、学校消防设施维护和保养规定</w:t>
      </w:r>
    </w:p>
    <w:p w14:paraId="2EFDBE2B">
      <w:pPr>
        <w:spacing w:line="560" w:lineRule="exact"/>
        <w:ind w:firstLine="640" w:firstLineChars="200"/>
        <w:rPr>
          <w:rFonts w:eastAsia="仿宋"/>
          <w:sz w:val="32"/>
          <w:szCs w:val="32"/>
        </w:rPr>
      </w:pPr>
      <w:r>
        <w:rPr>
          <w:rFonts w:eastAsia="仿宋"/>
          <w:sz w:val="32"/>
          <w:szCs w:val="32"/>
        </w:rPr>
        <w:t>（一）学校内自动报警和灭火系统以及消防栓要定期检查测试，要及时维修或更换确保完善。</w:t>
      </w:r>
    </w:p>
    <w:p w14:paraId="04BC6CDF">
      <w:pPr>
        <w:spacing w:line="560" w:lineRule="exact"/>
        <w:ind w:firstLine="640" w:firstLineChars="200"/>
        <w:rPr>
          <w:rFonts w:eastAsia="仿宋"/>
          <w:sz w:val="32"/>
          <w:szCs w:val="32"/>
        </w:rPr>
      </w:pPr>
      <w:r>
        <w:rPr>
          <w:rFonts w:eastAsia="仿宋"/>
          <w:sz w:val="32"/>
          <w:szCs w:val="32"/>
        </w:rPr>
        <w:t>（二）学校各类消防设施要按月进行检测，并做好检测记录。</w:t>
      </w:r>
    </w:p>
    <w:p w14:paraId="4BEB18DE">
      <w:pPr>
        <w:spacing w:line="560" w:lineRule="exact"/>
        <w:ind w:firstLine="640" w:firstLineChars="200"/>
        <w:rPr>
          <w:rFonts w:eastAsia="仿宋"/>
          <w:sz w:val="32"/>
          <w:szCs w:val="32"/>
        </w:rPr>
      </w:pPr>
      <w:r>
        <w:rPr>
          <w:rFonts w:eastAsia="仿宋"/>
          <w:sz w:val="32"/>
          <w:szCs w:val="32"/>
        </w:rPr>
        <w:t>（三）学校各类设施要按月进行保养，保证设备的正常使用，并做好记录。</w:t>
      </w:r>
    </w:p>
    <w:p w14:paraId="34836802">
      <w:pPr>
        <w:spacing w:line="560" w:lineRule="exact"/>
        <w:ind w:firstLine="640" w:firstLineChars="200"/>
        <w:rPr>
          <w:rFonts w:eastAsia="仿宋"/>
          <w:sz w:val="32"/>
          <w:szCs w:val="32"/>
        </w:rPr>
      </w:pPr>
      <w:r>
        <w:rPr>
          <w:rFonts w:eastAsia="仿宋"/>
          <w:sz w:val="32"/>
          <w:szCs w:val="32"/>
        </w:rPr>
        <w:t>（四）学校范围内的消防水泵、消防水管、消防水箱和消防栓等设施，不得任意改装或挪作他用。</w:t>
      </w:r>
    </w:p>
    <w:p w14:paraId="75CD7B7C">
      <w:pPr>
        <w:spacing w:line="560" w:lineRule="exact"/>
        <w:ind w:firstLine="640" w:firstLineChars="200"/>
        <w:rPr>
          <w:rFonts w:eastAsia="仿宋"/>
          <w:sz w:val="32"/>
          <w:szCs w:val="32"/>
        </w:rPr>
      </w:pPr>
      <w:r>
        <w:rPr>
          <w:rFonts w:eastAsia="仿宋"/>
          <w:sz w:val="32"/>
          <w:szCs w:val="32"/>
        </w:rPr>
        <w:t>（五）消防给水系统需停水维修时，必须经消防委员会审核同意后方能施工。</w:t>
      </w:r>
    </w:p>
    <w:p w14:paraId="6EC90E44">
      <w:pPr>
        <w:spacing w:line="560" w:lineRule="exact"/>
        <w:ind w:firstLine="640" w:firstLineChars="200"/>
        <w:rPr>
          <w:rFonts w:eastAsia="仿宋"/>
          <w:sz w:val="32"/>
          <w:szCs w:val="32"/>
        </w:rPr>
      </w:pPr>
      <w:r>
        <w:rPr>
          <w:rFonts w:eastAsia="仿宋"/>
          <w:sz w:val="32"/>
          <w:szCs w:val="32"/>
        </w:rPr>
        <w:t>（六）学校全体教职工有义务爱护所有消防设备。</w:t>
      </w:r>
    </w:p>
    <w:p w14:paraId="5C012DC3">
      <w:pPr>
        <w:spacing w:line="560" w:lineRule="exact"/>
        <w:ind w:firstLine="640" w:firstLineChars="200"/>
        <w:rPr>
          <w:rFonts w:eastAsia="仿宋"/>
          <w:sz w:val="32"/>
          <w:szCs w:val="32"/>
        </w:rPr>
      </w:pPr>
      <w:r>
        <w:rPr>
          <w:rFonts w:eastAsia="仿宋"/>
          <w:sz w:val="32"/>
          <w:szCs w:val="32"/>
        </w:rPr>
        <w:t>（七）对有意损坏、违章使用消防设施造成损失的，将按有关规定进行处罚，直至追究刑事责任。</w:t>
      </w:r>
    </w:p>
    <w:p w14:paraId="7CFB6F20">
      <w:pPr>
        <w:spacing w:line="560" w:lineRule="exact"/>
        <w:ind w:firstLine="640" w:firstLineChars="200"/>
        <w:rPr>
          <w:rFonts w:eastAsia="黑体"/>
          <w:sz w:val="32"/>
          <w:szCs w:val="32"/>
        </w:rPr>
      </w:pPr>
      <w:r>
        <w:rPr>
          <w:rFonts w:eastAsia="黑体"/>
          <w:sz w:val="32"/>
          <w:szCs w:val="32"/>
        </w:rPr>
        <w:t>二、安全用电防火管理制度</w:t>
      </w:r>
    </w:p>
    <w:p w14:paraId="3D2D65C9">
      <w:pPr>
        <w:spacing w:line="560" w:lineRule="exact"/>
        <w:ind w:firstLine="640" w:firstLineChars="200"/>
        <w:rPr>
          <w:rFonts w:eastAsia="仿宋"/>
          <w:sz w:val="32"/>
          <w:szCs w:val="32"/>
        </w:rPr>
      </w:pPr>
      <w:r>
        <w:rPr>
          <w:rFonts w:eastAsia="仿宋"/>
          <w:sz w:val="32"/>
          <w:szCs w:val="32"/>
        </w:rPr>
        <w:t>（一）学校内供电系统严格控制、经常检查并维修。</w:t>
      </w:r>
    </w:p>
    <w:p w14:paraId="6E0B2D19">
      <w:pPr>
        <w:spacing w:line="560" w:lineRule="exact"/>
        <w:ind w:firstLine="640" w:firstLineChars="200"/>
        <w:rPr>
          <w:rFonts w:eastAsia="仿宋"/>
          <w:sz w:val="32"/>
          <w:szCs w:val="32"/>
        </w:rPr>
      </w:pPr>
      <w:r>
        <w:rPr>
          <w:rFonts w:eastAsia="仿宋"/>
          <w:sz w:val="32"/>
          <w:szCs w:val="32"/>
        </w:rPr>
        <w:t>（二）电器设备、电源和照明灯具等，要由正式电工安装和管理，严禁非合格电工人员操作。</w:t>
      </w:r>
    </w:p>
    <w:p w14:paraId="373E2A78">
      <w:pPr>
        <w:spacing w:line="560" w:lineRule="exact"/>
        <w:ind w:firstLine="640" w:firstLineChars="200"/>
        <w:rPr>
          <w:rFonts w:eastAsia="仿宋"/>
          <w:sz w:val="32"/>
          <w:szCs w:val="32"/>
        </w:rPr>
      </w:pPr>
      <w:r>
        <w:rPr>
          <w:rFonts w:eastAsia="仿宋"/>
          <w:sz w:val="32"/>
          <w:szCs w:val="32"/>
        </w:rPr>
        <w:t>（三）工作人员必须有上岗证方可上岗，上岗操作必须严格遵守安全操作规程。</w:t>
      </w:r>
    </w:p>
    <w:p w14:paraId="150C0521">
      <w:pPr>
        <w:spacing w:line="560" w:lineRule="exact"/>
        <w:ind w:firstLine="640" w:firstLineChars="200"/>
        <w:rPr>
          <w:rFonts w:eastAsia="仿宋"/>
          <w:sz w:val="32"/>
          <w:szCs w:val="32"/>
        </w:rPr>
      </w:pPr>
      <w:r>
        <w:rPr>
          <w:rFonts w:eastAsia="仿宋"/>
          <w:sz w:val="32"/>
          <w:szCs w:val="32"/>
        </w:rPr>
        <w:t>（四）任何部门和个人，特别是学生公寓内，不得私自乱接电源线和使用私人电器。</w:t>
      </w:r>
    </w:p>
    <w:p w14:paraId="46BC5B53">
      <w:pPr>
        <w:spacing w:line="560" w:lineRule="exact"/>
        <w:ind w:firstLine="640" w:firstLineChars="200"/>
        <w:rPr>
          <w:rFonts w:eastAsia="仿宋"/>
          <w:sz w:val="32"/>
          <w:szCs w:val="32"/>
        </w:rPr>
      </w:pPr>
      <w:r>
        <w:rPr>
          <w:rFonts w:eastAsia="仿宋"/>
          <w:sz w:val="32"/>
          <w:szCs w:val="32"/>
        </w:rPr>
        <w:t>（五）外来施工单位施工需要用电时，必须经过允许并由专业人员接电、拉线，严禁擅自拉线、接电现象，所有电源必须采用橡胶电缆。</w:t>
      </w:r>
    </w:p>
    <w:p w14:paraId="719E8FC2">
      <w:pPr>
        <w:spacing w:line="560" w:lineRule="exact"/>
        <w:ind w:firstLine="640" w:firstLineChars="200"/>
        <w:rPr>
          <w:rFonts w:eastAsia="仿宋"/>
          <w:sz w:val="32"/>
          <w:szCs w:val="32"/>
        </w:rPr>
      </w:pPr>
      <w:r>
        <w:rPr>
          <w:rFonts w:eastAsia="仿宋"/>
          <w:sz w:val="32"/>
          <w:szCs w:val="32"/>
        </w:rPr>
        <w:t>（六）严禁超负荷用电。</w:t>
      </w:r>
    </w:p>
    <w:p w14:paraId="34479451">
      <w:pPr>
        <w:spacing w:line="560" w:lineRule="exact"/>
        <w:ind w:firstLine="640" w:firstLineChars="200"/>
        <w:rPr>
          <w:sz w:val="32"/>
          <w:szCs w:val="32"/>
        </w:rPr>
      </w:pPr>
      <w:r>
        <w:rPr>
          <w:rFonts w:eastAsia="仿宋"/>
          <w:sz w:val="32"/>
          <w:szCs w:val="32"/>
        </w:rPr>
        <w:t>（七）必须接临时电源时，应在临时电源附近配置适当的灭火器材，并熟悉使用方法。</w:t>
      </w:r>
    </w:p>
    <w:p w14:paraId="08744595">
      <w:pPr>
        <w:spacing w:line="560" w:lineRule="exact"/>
        <w:ind w:firstLine="640" w:firstLineChars="200"/>
        <w:rPr>
          <w:rFonts w:eastAsia="黑体"/>
          <w:sz w:val="32"/>
          <w:szCs w:val="32"/>
        </w:rPr>
      </w:pPr>
      <w:r>
        <w:rPr>
          <w:rFonts w:eastAsia="黑体"/>
          <w:sz w:val="32"/>
          <w:szCs w:val="32"/>
        </w:rPr>
        <w:t>三、机房(电脑、电话)防火安全制度</w:t>
      </w:r>
    </w:p>
    <w:p w14:paraId="1AE4D259">
      <w:pPr>
        <w:spacing w:line="560" w:lineRule="exact"/>
        <w:ind w:firstLine="640" w:firstLineChars="200"/>
        <w:rPr>
          <w:rFonts w:eastAsia="仿宋"/>
          <w:sz w:val="32"/>
          <w:szCs w:val="32"/>
        </w:rPr>
      </w:pPr>
      <w:r>
        <w:rPr>
          <w:rFonts w:eastAsia="仿宋"/>
          <w:sz w:val="32"/>
          <w:szCs w:val="32"/>
        </w:rPr>
        <w:t>（一）禁止用易燃液体擦拭机器，要采用不燃洗涤剂，用过的擦拭物不能乱丢，要集中处理。</w:t>
      </w:r>
    </w:p>
    <w:p w14:paraId="47EF78A7">
      <w:pPr>
        <w:spacing w:line="560" w:lineRule="exact"/>
        <w:ind w:firstLine="640" w:firstLineChars="200"/>
        <w:rPr>
          <w:rFonts w:eastAsia="仿宋"/>
          <w:sz w:val="32"/>
          <w:szCs w:val="32"/>
        </w:rPr>
      </w:pPr>
      <w:r>
        <w:rPr>
          <w:rFonts w:eastAsia="仿宋"/>
          <w:sz w:val="32"/>
          <w:szCs w:val="32"/>
        </w:rPr>
        <w:t>（二）磁带卡片、程序表、文件等要存放在防火柜内，废纸每天要及时处理。</w:t>
      </w:r>
    </w:p>
    <w:p w14:paraId="7F85BF43">
      <w:pPr>
        <w:spacing w:line="560" w:lineRule="exact"/>
        <w:ind w:firstLine="640" w:firstLineChars="200"/>
        <w:rPr>
          <w:rFonts w:eastAsia="仿宋"/>
          <w:sz w:val="32"/>
          <w:szCs w:val="32"/>
        </w:rPr>
      </w:pPr>
      <w:r>
        <w:rPr>
          <w:rFonts w:eastAsia="仿宋"/>
          <w:sz w:val="32"/>
          <w:szCs w:val="32"/>
        </w:rPr>
        <w:t>（三）值班员应该经常巡查，发现异常及时报告处理。</w:t>
      </w:r>
    </w:p>
    <w:p w14:paraId="71DC057A">
      <w:pPr>
        <w:spacing w:line="560" w:lineRule="exact"/>
        <w:ind w:firstLine="640" w:firstLineChars="200"/>
        <w:rPr>
          <w:rFonts w:eastAsia="仿宋"/>
          <w:sz w:val="32"/>
          <w:szCs w:val="32"/>
        </w:rPr>
      </w:pPr>
      <w:r>
        <w:rPr>
          <w:rFonts w:eastAsia="仿宋"/>
          <w:sz w:val="32"/>
          <w:szCs w:val="32"/>
        </w:rPr>
        <w:t>（四）机房内的线路及接地装置应定期检查，进行绝缘和接地电阻的检测，发现异常及时处理</w:t>
      </w:r>
    </w:p>
    <w:p w14:paraId="521F9097">
      <w:pPr>
        <w:spacing w:line="560" w:lineRule="exact"/>
        <w:ind w:firstLine="640" w:firstLineChars="200"/>
        <w:rPr>
          <w:rFonts w:eastAsia="仿宋"/>
          <w:sz w:val="32"/>
          <w:szCs w:val="32"/>
        </w:rPr>
      </w:pPr>
      <w:r>
        <w:rPr>
          <w:rFonts w:eastAsia="仿宋"/>
          <w:sz w:val="32"/>
          <w:szCs w:val="32"/>
        </w:rPr>
        <w:t>（五）值班员要熟悉机房内的消防设备、灭火器材的性能、位置和使用方法并保持清洁完好。</w:t>
      </w:r>
    </w:p>
    <w:p w14:paraId="10326968">
      <w:pPr>
        <w:spacing w:line="560" w:lineRule="exact"/>
        <w:ind w:firstLine="640" w:firstLineChars="200"/>
        <w:rPr>
          <w:rFonts w:eastAsia="仿宋"/>
          <w:sz w:val="32"/>
          <w:szCs w:val="32"/>
        </w:rPr>
      </w:pPr>
      <w:r>
        <w:rPr>
          <w:rFonts w:eastAsia="仿宋"/>
          <w:sz w:val="32"/>
          <w:szCs w:val="32"/>
        </w:rPr>
        <w:t>（六）禁止烟火。</w:t>
      </w:r>
    </w:p>
    <w:p w14:paraId="49F0372B">
      <w:pPr>
        <w:spacing w:line="560" w:lineRule="exact"/>
        <w:ind w:firstLine="640" w:firstLineChars="200"/>
        <w:rPr>
          <w:rFonts w:eastAsia="仿宋"/>
          <w:sz w:val="32"/>
          <w:szCs w:val="32"/>
        </w:rPr>
      </w:pPr>
      <w:r>
        <w:rPr>
          <w:rFonts w:eastAsia="仿宋"/>
          <w:sz w:val="32"/>
          <w:szCs w:val="32"/>
        </w:rPr>
        <w:t>（七）定期检查设备的散热情况，发现问题，及时通知专业人员。</w:t>
      </w:r>
    </w:p>
    <w:p w14:paraId="1777E194">
      <w:pPr>
        <w:spacing w:line="560" w:lineRule="exact"/>
        <w:ind w:firstLine="640" w:firstLineChars="200"/>
        <w:rPr>
          <w:rFonts w:eastAsia="仿宋"/>
          <w:sz w:val="32"/>
          <w:szCs w:val="32"/>
        </w:rPr>
      </w:pPr>
      <w:r>
        <w:rPr>
          <w:rFonts w:eastAsia="仿宋"/>
          <w:sz w:val="32"/>
          <w:szCs w:val="32"/>
        </w:rPr>
        <w:t>（八）保持设备清洁，定期除尘。</w:t>
      </w:r>
    </w:p>
    <w:p w14:paraId="4AF40D70">
      <w:pPr>
        <w:spacing w:line="560" w:lineRule="exact"/>
        <w:ind w:firstLine="640" w:firstLineChars="200"/>
        <w:rPr>
          <w:rFonts w:eastAsia="黑体"/>
          <w:sz w:val="32"/>
          <w:szCs w:val="32"/>
        </w:rPr>
      </w:pPr>
      <w:r>
        <w:rPr>
          <w:rFonts w:eastAsia="黑体"/>
          <w:sz w:val="32"/>
          <w:szCs w:val="32"/>
        </w:rPr>
        <w:t>四、厨房防火安全制度</w:t>
      </w:r>
    </w:p>
    <w:p w14:paraId="06FFA55E">
      <w:pPr>
        <w:spacing w:line="560" w:lineRule="exact"/>
        <w:ind w:firstLine="640" w:firstLineChars="200"/>
        <w:rPr>
          <w:rFonts w:eastAsia="仿宋"/>
          <w:sz w:val="32"/>
          <w:szCs w:val="32"/>
        </w:rPr>
      </w:pPr>
      <w:r>
        <w:rPr>
          <w:rFonts w:eastAsia="仿宋"/>
          <w:sz w:val="32"/>
          <w:szCs w:val="32"/>
        </w:rPr>
        <w:t>（一）厨房内煤气管道、阀门、接头、仪表必须定期检查，防止泄露。如发现泄露应立即关闭阀门，及时通知，严禁明火检测和启动电源开关以及启动易产生电火花的设备。</w:t>
      </w:r>
    </w:p>
    <w:p w14:paraId="7BBC46BE">
      <w:pPr>
        <w:spacing w:line="560" w:lineRule="exact"/>
        <w:ind w:firstLine="640" w:firstLineChars="200"/>
        <w:rPr>
          <w:rFonts w:eastAsia="仿宋"/>
          <w:sz w:val="32"/>
          <w:szCs w:val="32"/>
        </w:rPr>
      </w:pPr>
      <w:r>
        <w:rPr>
          <w:rFonts w:eastAsia="仿宋"/>
          <w:sz w:val="32"/>
          <w:szCs w:val="32"/>
        </w:rPr>
        <w:t>（二）电烤炉、绞肉机、切菜机、电热器等大功率电器不得超负荷运行，防止电</w:t>
      </w:r>
      <w:r>
        <w:rPr>
          <w:rFonts w:hint="eastAsia" w:eastAsia="仿宋"/>
          <w:sz w:val="32"/>
          <w:szCs w:val="32"/>
          <w:lang w:eastAsia="zh-CN"/>
        </w:rPr>
        <w:t>器</w:t>
      </w:r>
      <w:r>
        <w:rPr>
          <w:rFonts w:eastAsia="仿宋"/>
          <w:sz w:val="32"/>
          <w:szCs w:val="32"/>
        </w:rPr>
        <w:t>设备和线路受潮，并作定期检查。</w:t>
      </w:r>
    </w:p>
    <w:p w14:paraId="4B7BE87D">
      <w:pPr>
        <w:spacing w:line="560" w:lineRule="exact"/>
        <w:ind w:firstLine="640" w:firstLineChars="200"/>
        <w:rPr>
          <w:rFonts w:eastAsia="仿宋"/>
          <w:sz w:val="32"/>
          <w:szCs w:val="32"/>
        </w:rPr>
      </w:pPr>
      <w:r>
        <w:rPr>
          <w:rFonts w:eastAsia="仿宋"/>
          <w:sz w:val="32"/>
          <w:szCs w:val="32"/>
        </w:rPr>
        <w:t>（三）油炸食品时，锅内的油不要超过三分之二，以防油溢出遇火燃烧，熬油时工作人员不能离开。</w:t>
      </w:r>
    </w:p>
    <w:p w14:paraId="6C60A287">
      <w:pPr>
        <w:spacing w:line="560" w:lineRule="exact"/>
        <w:ind w:firstLine="640" w:firstLineChars="200"/>
        <w:rPr>
          <w:rFonts w:eastAsia="仿宋"/>
          <w:sz w:val="32"/>
          <w:szCs w:val="32"/>
        </w:rPr>
      </w:pPr>
      <w:r>
        <w:rPr>
          <w:rFonts w:eastAsia="仿宋"/>
          <w:sz w:val="32"/>
          <w:szCs w:val="32"/>
        </w:rPr>
        <w:t>（四）工作结束后，操作人员需及时关闭厨房的所有阀门，切断气源、火源、电源后方能离开。</w:t>
      </w:r>
    </w:p>
    <w:p w14:paraId="371AECC1">
      <w:pPr>
        <w:spacing w:line="560" w:lineRule="exact"/>
        <w:ind w:firstLine="640" w:firstLineChars="200"/>
        <w:rPr>
          <w:rFonts w:eastAsia="仿宋"/>
          <w:sz w:val="32"/>
          <w:szCs w:val="32"/>
        </w:rPr>
      </w:pPr>
      <w:r>
        <w:rPr>
          <w:rFonts w:eastAsia="仿宋"/>
          <w:sz w:val="32"/>
          <w:szCs w:val="32"/>
        </w:rPr>
        <w:t>（五）厨房内抽油烟机罩、抽油烟管要定期清洗。</w:t>
      </w:r>
    </w:p>
    <w:p w14:paraId="2EAFBA8A">
      <w:pPr>
        <w:spacing w:line="560" w:lineRule="exact"/>
        <w:ind w:firstLine="640" w:firstLineChars="200"/>
        <w:rPr>
          <w:rFonts w:eastAsia="仿宋"/>
          <w:sz w:val="32"/>
          <w:szCs w:val="32"/>
        </w:rPr>
      </w:pPr>
      <w:r>
        <w:rPr>
          <w:rFonts w:eastAsia="仿宋"/>
          <w:sz w:val="32"/>
          <w:szCs w:val="32"/>
        </w:rPr>
        <w:t>（六）清洁时须防止各种电器及插座进水受潮，以免引起电源短路。</w:t>
      </w:r>
    </w:p>
    <w:p w14:paraId="08C70A5C">
      <w:pPr>
        <w:spacing w:line="560" w:lineRule="exact"/>
        <w:ind w:firstLine="640" w:firstLineChars="200"/>
        <w:rPr>
          <w:rFonts w:eastAsia="仿宋"/>
          <w:sz w:val="32"/>
          <w:szCs w:val="32"/>
        </w:rPr>
      </w:pPr>
      <w:r>
        <w:rPr>
          <w:rFonts w:eastAsia="仿宋"/>
          <w:sz w:val="32"/>
          <w:szCs w:val="32"/>
        </w:rPr>
        <w:t>（七）厨房除配置常用灭火器外，还应配置灭火毯。</w:t>
      </w:r>
    </w:p>
    <w:p w14:paraId="1CAA5602">
      <w:pPr>
        <w:spacing w:line="560" w:lineRule="exact"/>
        <w:ind w:firstLine="640" w:firstLineChars="200"/>
        <w:rPr>
          <w:rFonts w:eastAsia="仿宋"/>
          <w:sz w:val="32"/>
          <w:szCs w:val="32"/>
        </w:rPr>
      </w:pPr>
      <w:r>
        <w:rPr>
          <w:rFonts w:eastAsia="仿宋"/>
          <w:sz w:val="32"/>
          <w:szCs w:val="32"/>
        </w:rPr>
        <w:t>（八）严禁挪用、遮挡、损坏消防设备。</w:t>
      </w:r>
    </w:p>
    <w:p w14:paraId="05501E15">
      <w:pPr>
        <w:spacing w:line="560" w:lineRule="exact"/>
        <w:ind w:firstLine="640" w:firstLineChars="200"/>
        <w:rPr>
          <w:rFonts w:eastAsia="微软雅黑"/>
          <w:sz w:val="32"/>
          <w:szCs w:val="32"/>
        </w:rPr>
      </w:pPr>
      <w:r>
        <w:rPr>
          <w:rFonts w:eastAsia="仿宋"/>
          <w:sz w:val="32"/>
          <w:szCs w:val="32"/>
        </w:rPr>
        <w:t>（九）每日下班前应关闭电源、抽油烟机、煤气、供油系统等，并认真填写《每日消防安全检查自检表》，及时反馈上报安全隐患情况，防患未然及时进行检修。</w:t>
      </w:r>
    </w:p>
    <w:p w14:paraId="7DA69E8D">
      <w:pPr>
        <w:spacing w:line="560" w:lineRule="exact"/>
        <w:jc w:val="center"/>
        <w:rPr>
          <w:rFonts w:eastAsia="方正公文小标宋"/>
          <w:sz w:val="44"/>
          <w:szCs w:val="44"/>
        </w:rPr>
      </w:pPr>
    </w:p>
    <w:p w14:paraId="423DE679">
      <w:pPr>
        <w:spacing w:after="180" w:afterLines="50" w:line="560" w:lineRule="exact"/>
        <w:jc w:val="center"/>
        <w:rPr>
          <w:rFonts w:eastAsia="微软雅黑"/>
          <w:color w:val="000000"/>
          <w:kern w:val="0"/>
          <w:sz w:val="44"/>
          <w:szCs w:val="44"/>
          <w:shd w:val="clear" w:color="auto" w:fill="FFFFFF"/>
        </w:rPr>
      </w:pPr>
    </w:p>
    <w:p w14:paraId="7D33987A">
      <w:pPr>
        <w:spacing w:after="180" w:afterLines="50" w:line="560" w:lineRule="exact"/>
        <w:jc w:val="center"/>
        <w:rPr>
          <w:rFonts w:eastAsia="微软雅黑"/>
          <w:color w:val="000000"/>
          <w:kern w:val="0"/>
          <w:sz w:val="44"/>
          <w:szCs w:val="44"/>
          <w:shd w:val="clear" w:color="auto" w:fill="FFFFFF"/>
        </w:rPr>
      </w:pPr>
    </w:p>
    <w:p w14:paraId="1AAB7C83">
      <w:pPr>
        <w:spacing w:after="180" w:afterLines="50" w:line="560" w:lineRule="exact"/>
        <w:jc w:val="center"/>
        <w:rPr>
          <w:rFonts w:eastAsia="微软雅黑"/>
          <w:color w:val="000000"/>
          <w:kern w:val="0"/>
          <w:sz w:val="44"/>
          <w:szCs w:val="44"/>
          <w:shd w:val="clear" w:color="auto" w:fill="FFFFFF"/>
        </w:rPr>
      </w:pPr>
    </w:p>
    <w:p w14:paraId="3EC4A404">
      <w:pPr>
        <w:spacing w:after="180" w:afterLines="50" w:line="560" w:lineRule="exact"/>
        <w:jc w:val="center"/>
        <w:rPr>
          <w:rFonts w:eastAsia="微软雅黑"/>
          <w:color w:val="000000"/>
          <w:kern w:val="0"/>
          <w:sz w:val="44"/>
          <w:szCs w:val="44"/>
          <w:shd w:val="clear" w:color="auto" w:fill="FFFFFF"/>
        </w:rPr>
      </w:pPr>
    </w:p>
    <w:p w14:paraId="06D168BC">
      <w:pPr>
        <w:spacing w:after="180" w:afterLines="50" w:line="560" w:lineRule="exact"/>
        <w:jc w:val="center"/>
        <w:rPr>
          <w:rFonts w:eastAsia="微软雅黑"/>
          <w:color w:val="000000"/>
          <w:kern w:val="0"/>
          <w:sz w:val="44"/>
          <w:szCs w:val="44"/>
          <w:shd w:val="clear" w:color="auto" w:fill="FFFFFF"/>
        </w:rPr>
      </w:pPr>
    </w:p>
    <w:p w14:paraId="58BB1E85">
      <w:pPr>
        <w:spacing w:after="180" w:afterLines="50" w:line="560" w:lineRule="exact"/>
        <w:jc w:val="center"/>
        <w:rPr>
          <w:rFonts w:eastAsia="微软雅黑"/>
          <w:color w:val="000000"/>
          <w:kern w:val="0"/>
          <w:sz w:val="44"/>
          <w:szCs w:val="44"/>
          <w:shd w:val="clear" w:color="auto" w:fill="FFFFFF"/>
        </w:rPr>
      </w:pPr>
    </w:p>
    <w:p w14:paraId="0E440D3C">
      <w:pPr>
        <w:spacing w:after="180" w:afterLines="50" w:line="560" w:lineRule="exact"/>
        <w:jc w:val="center"/>
        <w:rPr>
          <w:rFonts w:eastAsia="微软雅黑"/>
          <w:color w:val="000000"/>
          <w:kern w:val="0"/>
          <w:sz w:val="44"/>
          <w:szCs w:val="44"/>
          <w:shd w:val="clear" w:color="auto" w:fill="FFFFFF"/>
        </w:rPr>
      </w:pPr>
    </w:p>
    <w:p w14:paraId="706AA3B4">
      <w:pPr>
        <w:spacing w:after="180" w:afterLines="50" w:line="560" w:lineRule="exact"/>
        <w:jc w:val="center"/>
        <w:rPr>
          <w:rFonts w:eastAsia="微软雅黑"/>
          <w:color w:val="000000"/>
          <w:kern w:val="0"/>
          <w:sz w:val="44"/>
          <w:szCs w:val="44"/>
          <w:shd w:val="clear" w:color="auto" w:fill="FFFFFF"/>
        </w:rPr>
      </w:pPr>
    </w:p>
    <w:p w14:paraId="41F5F9C4">
      <w:pPr>
        <w:spacing w:after="180" w:afterLines="50"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日常学生餐饮安全管理</w:t>
      </w:r>
    </w:p>
    <w:p w14:paraId="2252D942">
      <w:pPr>
        <w:spacing w:after="180" w:afterLines="50" w:line="560" w:lineRule="exact"/>
        <w:jc w:val="center"/>
        <w:rPr>
          <w:rFonts w:eastAsia="微软雅黑"/>
          <w:color w:val="000000"/>
          <w:kern w:val="0"/>
          <w:sz w:val="44"/>
          <w:szCs w:val="44"/>
          <w:shd w:val="clear" w:color="auto" w:fill="FFFFFF"/>
        </w:rPr>
      </w:pPr>
    </w:p>
    <w:p w14:paraId="06A77B5F">
      <w:pPr>
        <w:spacing w:line="560" w:lineRule="exact"/>
        <w:ind w:firstLine="640" w:firstLineChars="200"/>
        <w:rPr>
          <w:rFonts w:eastAsia="黑体"/>
          <w:sz w:val="32"/>
          <w:szCs w:val="32"/>
        </w:rPr>
      </w:pPr>
      <w:r>
        <w:rPr>
          <w:rFonts w:eastAsia="黑体"/>
          <w:sz w:val="32"/>
          <w:szCs w:val="32"/>
        </w:rPr>
        <w:t>一、食品安全制备规定</w:t>
      </w:r>
    </w:p>
    <w:p w14:paraId="0EB5189E">
      <w:pPr>
        <w:spacing w:line="560" w:lineRule="exact"/>
        <w:ind w:firstLine="640" w:firstLineChars="200"/>
        <w:rPr>
          <w:rFonts w:eastAsia="仿宋"/>
          <w:sz w:val="32"/>
          <w:szCs w:val="32"/>
        </w:rPr>
      </w:pPr>
      <w:r>
        <w:rPr>
          <w:rFonts w:eastAsia="仿宋"/>
          <w:sz w:val="32"/>
          <w:szCs w:val="32"/>
        </w:rPr>
        <w:t>（一）选购经过食品安全检测的食品，水果、蔬菜一定要清洗干净。</w:t>
      </w:r>
    </w:p>
    <w:p w14:paraId="178207BA">
      <w:pPr>
        <w:spacing w:line="560" w:lineRule="exact"/>
        <w:ind w:firstLine="640" w:firstLineChars="200"/>
        <w:rPr>
          <w:rFonts w:eastAsia="仿宋"/>
          <w:sz w:val="32"/>
          <w:szCs w:val="32"/>
        </w:rPr>
      </w:pPr>
      <w:r>
        <w:rPr>
          <w:rFonts w:eastAsia="仿宋"/>
          <w:sz w:val="32"/>
          <w:szCs w:val="32"/>
        </w:rPr>
        <w:t>（二）彻底加热食品，食品所有部位的温度都必须达到70℃以上。</w:t>
      </w:r>
    </w:p>
    <w:p w14:paraId="76E849A6">
      <w:pPr>
        <w:spacing w:line="560" w:lineRule="exact"/>
        <w:ind w:firstLine="640" w:firstLineChars="200"/>
        <w:rPr>
          <w:rFonts w:eastAsia="仿宋"/>
          <w:sz w:val="32"/>
          <w:szCs w:val="32"/>
        </w:rPr>
      </w:pPr>
      <w:r>
        <w:rPr>
          <w:rFonts w:eastAsia="仿宋"/>
          <w:sz w:val="32"/>
          <w:szCs w:val="32"/>
        </w:rPr>
        <w:t>（三）做熟的食品放置时间不宜过长，最好在食品出锅后尽快吃掉。</w:t>
      </w:r>
    </w:p>
    <w:p w14:paraId="6E44E13C">
      <w:pPr>
        <w:spacing w:line="560" w:lineRule="exact"/>
        <w:ind w:firstLine="640" w:firstLineChars="200"/>
        <w:rPr>
          <w:rFonts w:eastAsia="仿宋"/>
          <w:sz w:val="32"/>
          <w:szCs w:val="32"/>
        </w:rPr>
      </w:pPr>
      <w:r>
        <w:rPr>
          <w:rFonts w:eastAsia="仿宋"/>
          <w:sz w:val="32"/>
          <w:szCs w:val="32"/>
        </w:rPr>
        <w:t>（四）妥善贮存熟食品，应在60℃以上或10℃以下的条件下贮存熟食品。</w:t>
      </w:r>
    </w:p>
    <w:p w14:paraId="3AC6D1FD">
      <w:pPr>
        <w:spacing w:line="560" w:lineRule="exact"/>
        <w:ind w:firstLine="640" w:firstLineChars="200"/>
        <w:rPr>
          <w:rFonts w:eastAsia="仿宋"/>
          <w:sz w:val="32"/>
          <w:szCs w:val="32"/>
        </w:rPr>
      </w:pPr>
      <w:r>
        <w:rPr>
          <w:rFonts w:eastAsia="仿宋"/>
          <w:sz w:val="32"/>
          <w:szCs w:val="32"/>
        </w:rPr>
        <w:t>（五）贮存的熟食品在食用前必须再次彻底加热，加热时应使食品所有部位的温度都达到70℃以上。</w:t>
      </w:r>
    </w:p>
    <w:p w14:paraId="4FCE6EFA">
      <w:pPr>
        <w:spacing w:line="560" w:lineRule="exact"/>
        <w:ind w:firstLine="640" w:firstLineChars="200"/>
        <w:rPr>
          <w:rFonts w:eastAsia="仿宋"/>
          <w:sz w:val="32"/>
          <w:szCs w:val="32"/>
        </w:rPr>
      </w:pPr>
      <w:r>
        <w:rPr>
          <w:rFonts w:eastAsia="仿宋"/>
          <w:sz w:val="32"/>
          <w:szCs w:val="32"/>
        </w:rPr>
        <w:t>（六）避免生食品与熟食品的接触，用于处理生、熟食品的刀具和案板等也要分开。</w:t>
      </w:r>
    </w:p>
    <w:p w14:paraId="6A711527">
      <w:pPr>
        <w:spacing w:line="560" w:lineRule="exact"/>
        <w:ind w:firstLine="640" w:firstLineChars="200"/>
        <w:rPr>
          <w:rFonts w:eastAsia="仿宋"/>
          <w:sz w:val="32"/>
          <w:szCs w:val="32"/>
        </w:rPr>
      </w:pPr>
      <w:r>
        <w:rPr>
          <w:rFonts w:eastAsia="仿宋"/>
          <w:sz w:val="32"/>
          <w:szCs w:val="32"/>
        </w:rPr>
        <w:t>（七）加工制作食品前和每次间歇后，必须把手洗净。</w:t>
      </w:r>
    </w:p>
    <w:p w14:paraId="43FE88ED">
      <w:pPr>
        <w:spacing w:line="560" w:lineRule="exact"/>
        <w:ind w:firstLine="640" w:firstLineChars="200"/>
        <w:rPr>
          <w:rFonts w:eastAsia="仿宋"/>
          <w:sz w:val="32"/>
          <w:szCs w:val="32"/>
        </w:rPr>
      </w:pPr>
      <w:r>
        <w:rPr>
          <w:rFonts w:eastAsia="仿宋"/>
          <w:sz w:val="32"/>
          <w:szCs w:val="32"/>
        </w:rPr>
        <w:t>（八）保持加工操作间的清洁，所有用来制备食品的用具表面，必须保持绝对干净，抹布应每天更换，并在下次使用前煮沸消毒。</w:t>
      </w:r>
    </w:p>
    <w:p w14:paraId="362343D6">
      <w:pPr>
        <w:spacing w:line="560" w:lineRule="exact"/>
        <w:ind w:firstLine="640" w:firstLineChars="200"/>
        <w:rPr>
          <w:rFonts w:eastAsia="仿宋"/>
          <w:sz w:val="32"/>
          <w:szCs w:val="32"/>
        </w:rPr>
      </w:pPr>
      <w:r>
        <w:rPr>
          <w:rFonts w:eastAsia="仿宋"/>
          <w:sz w:val="32"/>
          <w:szCs w:val="32"/>
        </w:rPr>
        <w:t>（九）避免昆虫、鼠类和其他动物接触食品。</w:t>
      </w:r>
    </w:p>
    <w:p w14:paraId="0EB3E932">
      <w:pPr>
        <w:spacing w:line="560" w:lineRule="exact"/>
        <w:ind w:firstLine="640" w:firstLineChars="200"/>
        <w:rPr>
          <w:rFonts w:eastAsia="黑体"/>
          <w:sz w:val="32"/>
          <w:szCs w:val="32"/>
        </w:rPr>
      </w:pPr>
      <w:r>
        <w:rPr>
          <w:rFonts w:eastAsia="黑体"/>
          <w:sz w:val="32"/>
          <w:szCs w:val="32"/>
        </w:rPr>
        <w:t>二、食堂餐具消毒管理规定</w:t>
      </w:r>
    </w:p>
    <w:p w14:paraId="38A3AB74">
      <w:pPr>
        <w:spacing w:line="560" w:lineRule="exact"/>
        <w:ind w:firstLine="640" w:firstLineChars="200"/>
        <w:rPr>
          <w:rFonts w:eastAsia="仿宋"/>
          <w:sz w:val="32"/>
          <w:szCs w:val="32"/>
        </w:rPr>
      </w:pPr>
      <w:r>
        <w:rPr>
          <w:rFonts w:eastAsia="仿宋"/>
          <w:sz w:val="32"/>
          <w:szCs w:val="32"/>
        </w:rPr>
        <w:t>学校食堂使用的餐具、容器、用具不仅用量大、周转快，而且与进餐者直接相关，如果餐具及容器、用具不洁被病原微生物污染，通过就餐环节，病菌或病毒就会进入体内，造成肠道传染病或食物中毒事故、食源性疾病的发生与流行，餐具消毒认真贯彻执行《食品卫生法》和《传染病防治法》。</w:t>
      </w:r>
    </w:p>
    <w:p w14:paraId="31C3D1EE">
      <w:pPr>
        <w:spacing w:line="560" w:lineRule="exact"/>
        <w:ind w:firstLine="640" w:firstLineChars="200"/>
        <w:rPr>
          <w:rFonts w:eastAsia="黑体"/>
          <w:sz w:val="32"/>
          <w:szCs w:val="32"/>
        </w:rPr>
      </w:pPr>
      <w:r>
        <w:rPr>
          <w:rFonts w:eastAsia="黑体"/>
          <w:sz w:val="32"/>
          <w:szCs w:val="32"/>
        </w:rPr>
        <w:t>三、餐具洗消程序</w:t>
      </w:r>
    </w:p>
    <w:p w14:paraId="017CBE9C">
      <w:pPr>
        <w:spacing w:line="560" w:lineRule="exact"/>
        <w:ind w:firstLine="640" w:firstLineChars="200"/>
        <w:rPr>
          <w:rFonts w:eastAsia="仿宋"/>
          <w:sz w:val="32"/>
          <w:szCs w:val="32"/>
        </w:rPr>
      </w:pPr>
      <w:r>
        <w:rPr>
          <w:rFonts w:eastAsia="仿宋"/>
          <w:sz w:val="32"/>
          <w:szCs w:val="32"/>
        </w:rPr>
        <w:t>公用餐具容器、用具，在使用前应当遵守国家制订的操作规范及卫生要求，严格按照洗消程序进行消毒。第一步用热水洗去食物残渣(水温以50~60℃为宜);第二步温水清洗，去除残留油脂等(水温以30℃左右为</w:t>
      </w:r>
      <w:r>
        <w:rPr>
          <w:rFonts w:hint="eastAsia" w:eastAsia="仿宋"/>
          <w:sz w:val="32"/>
          <w:szCs w:val="32"/>
          <w:lang w:eastAsia="zh-CN"/>
        </w:rPr>
        <w:t>宜</w:t>
      </w:r>
      <w:r>
        <w:rPr>
          <w:rFonts w:eastAsia="仿宋"/>
          <w:sz w:val="32"/>
          <w:szCs w:val="32"/>
        </w:rPr>
        <w:t>);第三步消毒，可采用物理法或者化学法杀灭餐具上的残留病原微生物【如病菌、病毒等】;第四步冲洗，即用清洁卫生的清水冲洗掉餐具上的残留药物;第五步保洁，将洗净消毒后的餐具、容器、用具移入保洁设施内备用，以防止再污染。</w:t>
      </w:r>
    </w:p>
    <w:p w14:paraId="3D4DE482">
      <w:pPr>
        <w:spacing w:line="560" w:lineRule="exact"/>
        <w:ind w:firstLine="640" w:firstLineChars="200"/>
        <w:rPr>
          <w:rFonts w:eastAsia="黑体"/>
          <w:sz w:val="32"/>
          <w:szCs w:val="32"/>
        </w:rPr>
      </w:pPr>
      <w:r>
        <w:rPr>
          <w:rFonts w:eastAsia="黑体"/>
          <w:sz w:val="32"/>
          <w:szCs w:val="32"/>
        </w:rPr>
        <w:t>四、餐具洗涤消毒方法</w:t>
      </w:r>
    </w:p>
    <w:p w14:paraId="662DFBAC">
      <w:pPr>
        <w:spacing w:line="560" w:lineRule="exact"/>
        <w:ind w:firstLine="640" w:firstLineChars="200"/>
        <w:rPr>
          <w:rFonts w:eastAsia="仿宋"/>
          <w:sz w:val="32"/>
          <w:szCs w:val="32"/>
        </w:rPr>
      </w:pPr>
      <w:r>
        <w:rPr>
          <w:rFonts w:eastAsia="仿宋"/>
          <w:sz w:val="32"/>
          <w:szCs w:val="32"/>
        </w:rPr>
        <w:t>（一）煮沸消毒法。消毒锅应量桶状、锅底稍平、水量适度，以竹篮盛装餐具，当水沸时，将餐具放入其中，待水再沸时，取出备用，就是沸进沸出。</w:t>
      </w:r>
    </w:p>
    <w:p w14:paraId="3EB059AF">
      <w:pPr>
        <w:spacing w:line="560" w:lineRule="exact"/>
        <w:ind w:firstLine="640" w:firstLineChars="200"/>
        <w:rPr>
          <w:rFonts w:eastAsia="仿宋"/>
          <w:sz w:val="32"/>
          <w:szCs w:val="32"/>
        </w:rPr>
      </w:pPr>
      <w:r>
        <w:rPr>
          <w:rFonts w:eastAsia="仿宋"/>
          <w:sz w:val="32"/>
          <w:szCs w:val="32"/>
        </w:rPr>
        <w:t>（二）蒸汽消毒法。要求消毒温度在80℃上，保持30分钟即可。</w:t>
      </w:r>
    </w:p>
    <w:p w14:paraId="6123AE46">
      <w:pPr>
        <w:spacing w:line="560" w:lineRule="exact"/>
        <w:ind w:firstLine="640" w:firstLineChars="200"/>
        <w:rPr>
          <w:rFonts w:eastAsia="仿宋"/>
          <w:sz w:val="32"/>
          <w:szCs w:val="32"/>
        </w:rPr>
      </w:pPr>
      <w:r>
        <w:rPr>
          <w:rFonts w:eastAsia="仿宋"/>
          <w:sz w:val="32"/>
          <w:szCs w:val="32"/>
        </w:rPr>
        <w:t>（三）灭菌片或Te-101片消毒法。按每片药物兑自来水0.5公斤的比例配制消毒液，然后将洗净的碗盘等餐具放入消毒液内，浸泡3-5分钟。</w:t>
      </w:r>
    </w:p>
    <w:p w14:paraId="4290B007">
      <w:pPr>
        <w:spacing w:line="560" w:lineRule="exact"/>
        <w:ind w:firstLine="640" w:firstLineChars="200"/>
        <w:rPr>
          <w:rFonts w:eastAsia="仿宋"/>
          <w:sz w:val="32"/>
          <w:szCs w:val="32"/>
        </w:rPr>
      </w:pPr>
      <w:r>
        <w:rPr>
          <w:rFonts w:eastAsia="仿宋"/>
          <w:sz w:val="32"/>
          <w:szCs w:val="32"/>
        </w:rPr>
        <w:t>（四）84肝炎消毒剂消毒法。用自来水配制成1%</w:t>
      </w:r>
      <w:r>
        <w:rPr>
          <w:rFonts w:hint="eastAsia" w:eastAsia="仿宋"/>
          <w:sz w:val="32"/>
          <w:szCs w:val="32"/>
          <w:lang w:eastAsia="zh-CN"/>
        </w:rPr>
        <w:t>浓度的</w:t>
      </w:r>
      <w:r>
        <w:rPr>
          <w:rFonts w:eastAsia="仿宋"/>
          <w:sz w:val="32"/>
          <w:szCs w:val="32"/>
        </w:rPr>
        <w:t>84肝炎消毒液(即每公斤自来水加入84肝炎消毒剂10毫升)，将洗净的餐具放入消毒液中浸泡3-5分钟，取出备用，配制均用自来水，不得用热水。</w:t>
      </w:r>
    </w:p>
    <w:p w14:paraId="77615B81">
      <w:pPr>
        <w:spacing w:line="560" w:lineRule="exact"/>
        <w:ind w:firstLine="640" w:firstLineChars="200"/>
        <w:rPr>
          <w:rFonts w:eastAsia="黑体"/>
          <w:sz w:val="32"/>
          <w:szCs w:val="32"/>
        </w:rPr>
      </w:pPr>
      <w:r>
        <w:rPr>
          <w:rFonts w:eastAsia="黑体"/>
          <w:sz w:val="32"/>
          <w:szCs w:val="32"/>
        </w:rPr>
        <w:t>五、加强餐具洗涤消毒工作的管理</w:t>
      </w:r>
    </w:p>
    <w:p w14:paraId="62A96AD9">
      <w:pPr>
        <w:spacing w:line="560" w:lineRule="exact"/>
        <w:ind w:firstLine="640" w:firstLineChars="200"/>
        <w:rPr>
          <w:rFonts w:eastAsia="仿宋_GB2312"/>
          <w:sz w:val="32"/>
          <w:szCs w:val="32"/>
        </w:rPr>
      </w:pPr>
      <w:r>
        <w:rPr>
          <w:rFonts w:eastAsia="仿宋_GB2312"/>
          <w:sz w:val="32"/>
          <w:szCs w:val="32"/>
        </w:rPr>
        <w:t>食堂指定人员负责餐具容器、用具洗净消毒工作的日常管理，做到消毒经常化，并可通过以下检查方法检查其工作质量</w:t>
      </w:r>
      <w:r>
        <w:rPr>
          <w:rFonts w:hint="eastAsia" w:eastAsia="仿宋_GB2312"/>
          <w:sz w:val="32"/>
          <w:szCs w:val="32"/>
          <w:lang w:val="en-US" w:eastAsia="zh-CN"/>
        </w:rPr>
        <w:t>:</w:t>
      </w:r>
      <w:r>
        <w:rPr>
          <w:rFonts w:eastAsia="仿宋_GB2312"/>
          <w:sz w:val="32"/>
          <w:szCs w:val="32"/>
        </w:rPr>
        <w:t>感官检查，首先检查洗涤人员是否按洗涤程序操作，有无弄虚作假，省略消毒程序</w:t>
      </w:r>
      <w:r>
        <w:rPr>
          <w:rFonts w:hint="eastAsia" w:eastAsia="仿宋_GB2312"/>
          <w:sz w:val="32"/>
          <w:szCs w:val="32"/>
          <w:lang w:eastAsia="zh-CN"/>
        </w:rPr>
        <w:t>；</w:t>
      </w:r>
      <w:r>
        <w:rPr>
          <w:rFonts w:eastAsia="仿宋_GB2312"/>
          <w:sz w:val="32"/>
          <w:szCs w:val="32"/>
        </w:rPr>
        <w:t>检查消毒设备是否正常，如消毒池是否漏水，有无消毒液，消毒柜的温度等</w:t>
      </w:r>
      <w:r>
        <w:rPr>
          <w:rFonts w:hint="eastAsia" w:eastAsia="仿宋_GB2312"/>
          <w:sz w:val="32"/>
          <w:szCs w:val="32"/>
          <w:lang w:eastAsia="zh-CN"/>
        </w:rPr>
        <w:t>；</w:t>
      </w:r>
      <w:r>
        <w:rPr>
          <w:rFonts w:eastAsia="仿宋_GB2312"/>
          <w:sz w:val="32"/>
          <w:szCs w:val="32"/>
        </w:rPr>
        <w:t>检查餐具的卫生质量，一般来讲，卫生质量较好的餐具应当是内外壁和底部无油腻</w:t>
      </w:r>
      <w:r>
        <w:rPr>
          <w:rFonts w:hint="eastAsia" w:eastAsia="仿宋_GB2312"/>
          <w:sz w:val="32"/>
          <w:szCs w:val="32"/>
          <w:lang w:eastAsia="zh-CN"/>
        </w:rPr>
        <w:t>，</w:t>
      </w:r>
      <w:r>
        <w:rPr>
          <w:rFonts w:eastAsia="仿宋_GB2312"/>
          <w:sz w:val="32"/>
          <w:szCs w:val="32"/>
        </w:rPr>
        <w:t>呈现本色。</w:t>
      </w:r>
    </w:p>
    <w:p w14:paraId="185B3CEC">
      <w:pPr>
        <w:spacing w:line="560" w:lineRule="exact"/>
        <w:ind w:firstLine="640" w:firstLineChars="200"/>
        <w:rPr>
          <w:rFonts w:eastAsia="仿宋_GB2312"/>
          <w:sz w:val="32"/>
          <w:szCs w:val="32"/>
        </w:rPr>
      </w:pPr>
    </w:p>
    <w:p w14:paraId="4E0AD3D0">
      <w:pPr>
        <w:spacing w:line="560" w:lineRule="exact"/>
        <w:rPr>
          <w:rFonts w:eastAsia="仿宋_GB2312"/>
          <w:sz w:val="32"/>
          <w:szCs w:val="32"/>
        </w:rPr>
      </w:pPr>
    </w:p>
    <w:p w14:paraId="7E3CEB35">
      <w:pPr>
        <w:spacing w:after="180" w:afterLines="50" w:line="560" w:lineRule="exact"/>
        <w:jc w:val="center"/>
        <w:rPr>
          <w:rFonts w:eastAsia="微软雅黑"/>
          <w:color w:val="000000"/>
          <w:kern w:val="0"/>
          <w:sz w:val="44"/>
          <w:szCs w:val="44"/>
          <w:shd w:val="clear" w:color="auto" w:fill="FFFFFF"/>
        </w:rPr>
      </w:pPr>
    </w:p>
    <w:p w14:paraId="6F286D0C">
      <w:pPr>
        <w:spacing w:after="180" w:afterLines="50" w:line="560" w:lineRule="exact"/>
        <w:jc w:val="center"/>
        <w:rPr>
          <w:rFonts w:eastAsia="微软雅黑"/>
          <w:color w:val="000000"/>
          <w:kern w:val="0"/>
          <w:sz w:val="44"/>
          <w:szCs w:val="44"/>
          <w:shd w:val="clear" w:color="auto" w:fill="FFFFFF"/>
        </w:rPr>
      </w:pPr>
    </w:p>
    <w:p w14:paraId="0C13DB20">
      <w:pPr>
        <w:spacing w:after="180" w:afterLines="50" w:line="560" w:lineRule="exact"/>
        <w:jc w:val="center"/>
        <w:rPr>
          <w:rFonts w:eastAsia="微软雅黑"/>
          <w:color w:val="000000"/>
          <w:kern w:val="0"/>
          <w:sz w:val="44"/>
          <w:szCs w:val="44"/>
          <w:shd w:val="clear" w:color="auto" w:fill="FFFFFF"/>
        </w:rPr>
      </w:pPr>
    </w:p>
    <w:p w14:paraId="017473CB">
      <w:pPr>
        <w:spacing w:after="180" w:afterLines="50" w:line="560" w:lineRule="exact"/>
        <w:jc w:val="center"/>
        <w:rPr>
          <w:rFonts w:eastAsia="微软雅黑"/>
          <w:color w:val="000000"/>
          <w:kern w:val="0"/>
          <w:sz w:val="44"/>
          <w:szCs w:val="44"/>
          <w:shd w:val="clear" w:color="auto" w:fill="FFFFFF"/>
        </w:rPr>
      </w:pPr>
    </w:p>
    <w:p w14:paraId="63C7DE73">
      <w:pPr>
        <w:spacing w:after="180" w:afterLines="50" w:line="560" w:lineRule="exact"/>
        <w:jc w:val="center"/>
        <w:rPr>
          <w:rFonts w:eastAsia="微软雅黑"/>
          <w:color w:val="000000"/>
          <w:kern w:val="0"/>
          <w:sz w:val="44"/>
          <w:szCs w:val="44"/>
          <w:shd w:val="clear" w:color="auto" w:fill="FFFFFF"/>
        </w:rPr>
      </w:pPr>
    </w:p>
    <w:p w14:paraId="0F77ABA3">
      <w:pPr>
        <w:spacing w:after="180" w:afterLines="50" w:line="560" w:lineRule="exact"/>
        <w:jc w:val="center"/>
        <w:rPr>
          <w:rFonts w:eastAsia="微软雅黑"/>
          <w:color w:val="000000"/>
          <w:kern w:val="0"/>
          <w:sz w:val="44"/>
          <w:szCs w:val="44"/>
          <w:shd w:val="clear" w:color="auto" w:fill="FFFFFF"/>
        </w:rPr>
      </w:pPr>
    </w:p>
    <w:p w14:paraId="629EB50C">
      <w:pPr>
        <w:spacing w:after="180" w:afterLines="50" w:line="560" w:lineRule="exact"/>
        <w:jc w:val="center"/>
        <w:rPr>
          <w:rFonts w:eastAsia="微软雅黑"/>
          <w:color w:val="000000"/>
          <w:kern w:val="0"/>
          <w:sz w:val="44"/>
          <w:szCs w:val="44"/>
          <w:shd w:val="clear" w:color="auto" w:fill="FFFFFF"/>
        </w:rPr>
      </w:pPr>
    </w:p>
    <w:p w14:paraId="28FB9FB8">
      <w:pPr>
        <w:spacing w:after="180" w:afterLines="50" w:line="560" w:lineRule="exact"/>
        <w:jc w:val="center"/>
        <w:rPr>
          <w:rFonts w:eastAsia="微软雅黑"/>
          <w:color w:val="000000"/>
          <w:kern w:val="0"/>
          <w:sz w:val="44"/>
          <w:szCs w:val="44"/>
          <w:shd w:val="clear" w:color="auto" w:fill="FFFFFF"/>
        </w:rPr>
      </w:pPr>
    </w:p>
    <w:p w14:paraId="069B6144">
      <w:pPr>
        <w:spacing w:after="180" w:afterLines="50" w:line="560" w:lineRule="exact"/>
        <w:jc w:val="center"/>
        <w:rPr>
          <w:rFonts w:eastAsia="微软雅黑"/>
          <w:color w:val="000000"/>
          <w:kern w:val="0"/>
          <w:sz w:val="44"/>
          <w:szCs w:val="44"/>
          <w:shd w:val="clear" w:color="auto" w:fill="FFFFFF"/>
        </w:rPr>
      </w:pPr>
    </w:p>
    <w:p w14:paraId="4EAE7AA2">
      <w:pPr>
        <w:spacing w:after="180" w:afterLines="50" w:line="560" w:lineRule="exact"/>
        <w:jc w:val="center"/>
        <w:rPr>
          <w:rFonts w:eastAsia="微软雅黑"/>
          <w:color w:val="000000"/>
          <w:kern w:val="0"/>
          <w:sz w:val="44"/>
          <w:szCs w:val="44"/>
          <w:shd w:val="clear" w:color="auto" w:fill="FFFFFF"/>
        </w:rPr>
      </w:pPr>
    </w:p>
    <w:p w14:paraId="307DF8F9">
      <w:pPr>
        <w:spacing w:after="180" w:afterLines="50" w:line="560" w:lineRule="exact"/>
        <w:jc w:val="center"/>
        <w:rPr>
          <w:rFonts w:eastAsia="微软雅黑"/>
          <w:color w:val="000000"/>
          <w:kern w:val="0"/>
          <w:sz w:val="44"/>
          <w:szCs w:val="44"/>
          <w:shd w:val="clear" w:color="auto" w:fill="FFFFFF"/>
        </w:rPr>
      </w:pPr>
    </w:p>
    <w:p w14:paraId="35A5CAB0">
      <w:pPr>
        <w:spacing w:after="180" w:afterLines="50" w:line="560" w:lineRule="exact"/>
        <w:jc w:val="center"/>
        <w:rPr>
          <w:rFonts w:eastAsia="微软雅黑"/>
          <w:color w:val="000000"/>
          <w:kern w:val="0"/>
          <w:sz w:val="44"/>
          <w:szCs w:val="44"/>
          <w:shd w:val="clear" w:color="auto" w:fill="FFFFFF"/>
        </w:rPr>
      </w:pPr>
    </w:p>
    <w:p w14:paraId="30CC0369">
      <w:pPr>
        <w:spacing w:after="180" w:afterLines="50"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学校公寓安全用电管理</w:t>
      </w:r>
    </w:p>
    <w:p w14:paraId="173960FE">
      <w:pPr>
        <w:spacing w:after="180" w:afterLines="50" w:line="560" w:lineRule="exact"/>
        <w:jc w:val="center"/>
        <w:rPr>
          <w:rFonts w:eastAsia="微软雅黑"/>
          <w:color w:val="000000"/>
          <w:kern w:val="0"/>
          <w:sz w:val="44"/>
          <w:szCs w:val="44"/>
          <w:shd w:val="clear" w:color="auto" w:fill="FFFFFF"/>
        </w:rPr>
      </w:pPr>
    </w:p>
    <w:p w14:paraId="69D187C8">
      <w:pPr>
        <w:spacing w:line="560" w:lineRule="exact"/>
        <w:ind w:firstLine="640" w:firstLineChars="200"/>
        <w:rPr>
          <w:rFonts w:eastAsia="仿宋_GB2312"/>
          <w:sz w:val="32"/>
          <w:szCs w:val="32"/>
        </w:rPr>
      </w:pPr>
      <w:r>
        <w:rPr>
          <w:rFonts w:eastAsia="仿宋_GB2312"/>
          <w:sz w:val="32"/>
          <w:szCs w:val="32"/>
        </w:rPr>
        <w:t>一、严禁在宿舍内使用热得快、电热杯、电壶、电磁炉、电炉、电炒锅、电热锅、电饭锅等大功率的电加热和电制冷、电炊器具。一经发现，违章电器予以没收并依据相关规定</w:t>
      </w:r>
      <w:r>
        <w:rPr>
          <w:rFonts w:hint="eastAsia" w:eastAsia="仿宋_GB2312"/>
          <w:sz w:val="32"/>
          <w:szCs w:val="32"/>
          <w:lang w:eastAsia="zh-CN"/>
        </w:rPr>
        <w:t>给予</w:t>
      </w:r>
      <w:r>
        <w:rPr>
          <w:rFonts w:eastAsia="仿宋_GB2312"/>
          <w:sz w:val="32"/>
          <w:szCs w:val="32"/>
        </w:rPr>
        <w:t>使用人处分。</w:t>
      </w:r>
    </w:p>
    <w:p w14:paraId="5C563A22">
      <w:pPr>
        <w:spacing w:line="560" w:lineRule="exact"/>
        <w:ind w:firstLine="640" w:firstLineChars="200"/>
        <w:rPr>
          <w:rFonts w:eastAsia="仿宋_GB2312"/>
          <w:sz w:val="32"/>
          <w:szCs w:val="32"/>
        </w:rPr>
      </w:pPr>
      <w:r>
        <w:rPr>
          <w:rFonts w:eastAsia="仿宋_GB2312"/>
          <w:sz w:val="32"/>
          <w:szCs w:val="32"/>
        </w:rPr>
        <w:t>二、使用电源插座应随插随用，用后立即拔掉插座;宿舍内使用的电器，在通电状况下，应与易燃物保持必要的安全距离。</w:t>
      </w:r>
    </w:p>
    <w:p w14:paraId="2B6F764E">
      <w:pPr>
        <w:spacing w:line="560" w:lineRule="exact"/>
        <w:ind w:firstLine="640" w:firstLineChars="200"/>
        <w:rPr>
          <w:rFonts w:eastAsia="仿宋_GB2312"/>
          <w:sz w:val="32"/>
          <w:szCs w:val="32"/>
        </w:rPr>
      </w:pPr>
      <w:r>
        <w:rPr>
          <w:rFonts w:eastAsia="仿宋_GB2312"/>
          <w:sz w:val="32"/>
          <w:szCs w:val="32"/>
        </w:rPr>
        <w:t>三、禁止在灯具上挂蚊帐、晾晒衣物、悬挂装饰物;禁止将电线缠绕在床头，禁止在电器上悬挂覆盖饰品等易燃物品。使用蜡烛或蚊香等，应置放于安全的位置，以免发生危险。</w:t>
      </w:r>
    </w:p>
    <w:p w14:paraId="48057913">
      <w:pPr>
        <w:spacing w:line="560" w:lineRule="exact"/>
        <w:ind w:firstLine="640" w:firstLineChars="200"/>
        <w:rPr>
          <w:rFonts w:eastAsia="仿宋_GB2312"/>
          <w:sz w:val="32"/>
          <w:szCs w:val="32"/>
        </w:rPr>
      </w:pPr>
      <w:r>
        <w:rPr>
          <w:rFonts w:eastAsia="仿宋_GB2312"/>
          <w:sz w:val="32"/>
          <w:szCs w:val="32"/>
        </w:rPr>
        <w:t>四、严禁在宿舍区使用</w:t>
      </w:r>
      <w:r>
        <w:rPr>
          <w:rFonts w:hint="eastAsia" w:eastAsia="仿宋_GB2312"/>
          <w:sz w:val="32"/>
          <w:szCs w:val="32"/>
          <w:lang w:eastAsia="zh-CN"/>
        </w:rPr>
        <w:t>“</w:t>
      </w:r>
      <w:r>
        <w:rPr>
          <w:rFonts w:eastAsia="仿宋_GB2312"/>
          <w:sz w:val="32"/>
          <w:szCs w:val="32"/>
        </w:rPr>
        <w:t>三无</w:t>
      </w:r>
      <w:r>
        <w:rPr>
          <w:rFonts w:hint="eastAsia" w:eastAsia="仿宋_GB2312"/>
          <w:sz w:val="32"/>
          <w:szCs w:val="32"/>
          <w:lang w:eastAsia="zh-CN"/>
        </w:rPr>
        <w:t>”（</w:t>
      </w:r>
      <w:r>
        <w:rPr>
          <w:rFonts w:eastAsia="仿宋_GB2312"/>
          <w:sz w:val="32"/>
          <w:szCs w:val="32"/>
        </w:rPr>
        <w:t>无中文标识、无厂名、无厂址</w:t>
      </w:r>
      <w:r>
        <w:rPr>
          <w:rFonts w:hint="eastAsia" w:eastAsia="仿宋_GB2312"/>
          <w:sz w:val="32"/>
          <w:szCs w:val="32"/>
          <w:lang w:eastAsia="zh-CN"/>
        </w:rPr>
        <w:t>）</w:t>
      </w:r>
      <w:r>
        <w:rPr>
          <w:rFonts w:eastAsia="仿宋_GB2312"/>
          <w:sz w:val="32"/>
          <w:szCs w:val="32"/>
        </w:rPr>
        <w:t>产品、不合格产品、劣质产品和自制的用电设备，消除安全隐患。</w:t>
      </w:r>
    </w:p>
    <w:p w14:paraId="1F7D3444">
      <w:pPr>
        <w:spacing w:line="560" w:lineRule="exact"/>
        <w:ind w:firstLine="640" w:firstLineChars="200"/>
        <w:rPr>
          <w:rFonts w:eastAsia="仿宋_GB2312"/>
          <w:sz w:val="32"/>
          <w:szCs w:val="32"/>
        </w:rPr>
      </w:pPr>
      <w:r>
        <w:rPr>
          <w:rFonts w:eastAsia="仿宋_GB2312"/>
          <w:sz w:val="32"/>
          <w:szCs w:val="32"/>
        </w:rPr>
        <w:t>五、禁止擅自使用和损坏公共场所配电箱、开关或灯具等设施，如有违反规定造成损失或事故的，照价赔偿。</w:t>
      </w:r>
    </w:p>
    <w:p w14:paraId="08F644C9">
      <w:pPr>
        <w:spacing w:line="560" w:lineRule="exact"/>
        <w:ind w:firstLine="640" w:firstLineChars="200"/>
        <w:rPr>
          <w:rFonts w:eastAsia="仿宋_GB2312"/>
          <w:sz w:val="32"/>
          <w:szCs w:val="32"/>
        </w:rPr>
      </w:pPr>
      <w:r>
        <w:rPr>
          <w:rFonts w:eastAsia="仿宋_GB2312"/>
          <w:sz w:val="32"/>
          <w:szCs w:val="32"/>
        </w:rPr>
        <w:t>六、严禁在床上拉电线、放置移动式插座及使用台灯或其它用电设备。严禁私接移动式插座;切实做到人离关灯、关电源，各种用电设备</w:t>
      </w:r>
      <w:r>
        <w:rPr>
          <w:rFonts w:hint="eastAsia" w:eastAsia="仿宋_GB2312"/>
          <w:sz w:val="32"/>
          <w:szCs w:val="32"/>
          <w:lang w:eastAsia="zh-CN"/>
        </w:rPr>
        <w:t>（</w:t>
      </w:r>
      <w:r>
        <w:rPr>
          <w:rFonts w:eastAsia="仿宋_GB2312"/>
          <w:sz w:val="32"/>
          <w:szCs w:val="32"/>
        </w:rPr>
        <w:t>电脑、收录音机、充电器等</w:t>
      </w:r>
      <w:r>
        <w:rPr>
          <w:rFonts w:hint="eastAsia" w:eastAsia="仿宋_GB2312"/>
          <w:sz w:val="32"/>
          <w:szCs w:val="32"/>
          <w:lang w:eastAsia="zh-CN"/>
        </w:rPr>
        <w:t>）</w:t>
      </w:r>
      <w:r>
        <w:rPr>
          <w:rFonts w:eastAsia="仿宋_GB2312"/>
          <w:sz w:val="32"/>
          <w:szCs w:val="32"/>
        </w:rPr>
        <w:t>使用完毕后及时关闭电源，不得长时间通电。</w:t>
      </w:r>
    </w:p>
    <w:p w14:paraId="38B1625D">
      <w:pPr>
        <w:spacing w:line="560" w:lineRule="exact"/>
        <w:ind w:firstLine="640" w:firstLineChars="200"/>
        <w:rPr>
          <w:rFonts w:eastAsia="仿宋_GB2312"/>
          <w:sz w:val="32"/>
          <w:szCs w:val="32"/>
        </w:rPr>
      </w:pPr>
      <w:r>
        <w:rPr>
          <w:rFonts w:eastAsia="仿宋_GB2312"/>
          <w:sz w:val="32"/>
          <w:szCs w:val="32"/>
        </w:rPr>
        <w:t>七、宿舍出现用电故障，发现电线损坏、裸露、漏电等现象应及时向</w:t>
      </w:r>
      <w:r>
        <w:rPr>
          <w:rFonts w:hint="eastAsia" w:eastAsia="仿宋_GB2312"/>
          <w:sz w:val="32"/>
          <w:szCs w:val="32"/>
        </w:rPr>
        <w:t>宿舍</w:t>
      </w:r>
      <w:r>
        <w:rPr>
          <w:rFonts w:eastAsia="仿宋_GB2312"/>
          <w:sz w:val="32"/>
          <w:szCs w:val="32"/>
        </w:rPr>
        <w:t>管理人员报修，</w:t>
      </w:r>
      <w:r>
        <w:rPr>
          <w:rFonts w:hint="eastAsia" w:eastAsia="仿宋_GB2312"/>
          <w:sz w:val="32"/>
          <w:szCs w:val="32"/>
        </w:rPr>
        <w:t>并</w:t>
      </w:r>
      <w:r>
        <w:rPr>
          <w:rFonts w:eastAsia="仿宋_GB2312"/>
          <w:sz w:val="32"/>
          <w:szCs w:val="32"/>
        </w:rPr>
        <w:t>由</w:t>
      </w:r>
      <w:r>
        <w:rPr>
          <w:rFonts w:hint="eastAsia" w:eastAsia="仿宋_GB2312"/>
          <w:sz w:val="32"/>
          <w:szCs w:val="32"/>
        </w:rPr>
        <w:t>总务科管理人员</w:t>
      </w:r>
      <w:r>
        <w:rPr>
          <w:rFonts w:eastAsia="仿宋_GB2312"/>
          <w:sz w:val="32"/>
          <w:szCs w:val="32"/>
        </w:rPr>
        <w:t>派人维修，学生不得自行拆修。</w:t>
      </w:r>
    </w:p>
    <w:p w14:paraId="76665CD7">
      <w:pPr>
        <w:spacing w:line="560" w:lineRule="exact"/>
        <w:ind w:firstLine="640" w:firstLineChars="200"/>
        <w:rPr>
          <w:rFonts w:eastAsia="仿宋_GB2312"/>
          <w:sz w:val="32"/>
          <w:szCs w:val="32"/>
        </w:rPr>
      </w:pPr>
      <w:r>
        <w:rPr>
          <w:rFonts w:eastAsia="仿宋_GB2312"/>
          <w:sz w:val="32"/>
          <w:szCs w:val="32"/>
        </w:rPr>
        <w:t>八、学生宿舍内用电设施由该宿舍学生使用管理，因违章用电造成寝室控电开关跳闸，或使供电线路及其它设施损坏的，必须报宿舍管理人员，由电工修理，视责任承担工料费;如属人为故意损坏，由直接责任者照价赔偿，查不到直接责任者时，由本宿舍人员均摊赔偿。</w:t>
      </w:r>
    </w:p>
    <w:p w14:paraId="4A9BF166">
      <w:pPr>
        <w:spacing w:line="560" w:lineRule="exact"/>
        <w:ind w:firstLine="640" w:firstLineChars="200"/>
        <w:rPr>
          <w:rFonts w:eastAsia="仿宋_GB2312"/>
          <w:sz w:val="32"/>
          <w:szCs w:val="32"/>
        </w:rPr>
      </w:pPr>
      <w:r>
        <w:rPr>
          <w:rFonts w:eastAsia="仿宋_GB2312"/>
          <w:sz w:val="32"/>
          <w:szCs w:val="32"/>
        </w:rPr>
        <w:t>九、学生宿舍空调，统一由</w:t>
      </w:r>
      <w:r>
        <w:rPr>
          <w:rFonts w:hint="eastAsia" w:eastAsia="仿宋_GB2312"/>
          <w:sz w:val="32"/>
          <w:szCs w:val="32"/>
        </w:rPr>
        <w:t>总务</w:t>
      </w:r>
      <w:r>
        <w:rPr>
          <w:rFonts w:eastAsia="仿宋_GB2312"/>
          <w:sz w:val="32"/>
          <w:szCs w:val="32"/>
        </w:rPr>
        <w:t>科按规定采取定时供电，非供电时间严禁强行启动电闸。</w:t>
      </w:r>
    </w:p>
    <w:p w14:paraId="3B6E2263">
      <w:pPr>
        <w:spacing w:line="560" w:lineRule="exact"/>
        <w:ind w:firstLine="640" w:firstLineChars="200"/>
        <w:rPr>
          <w:rFonts w:eastAsia="仿宋_GB2312"/>
          <w:sz w:val="32"/>
          <w:szCs w:val="32"/>
        </w:rPr>
      </w:pPr>
      <w:r>
        <w:rPr>
          <w:rFonts w:eastAsia="仿宋_GB2312"/>
          <w:sz w:val="32"/>
          <w:szCs w:val="32"/>
        </w:rPr>
        <w:t>十、</w:t>
      </w:r>
      <w:r>
        <w:rPr>
          <w:rFonts w:hint="eastAsia" w:eastAsia="仿宋_GB2312"/>
          <w:sz w:val="32"/>
          <w:szCs w:val="32"/>
        </w:rPr>
        <w:t>总务</w:t>
      </w:r>
      <w:r>
        <w:rPr>
          <w:rFonts w:eastAsia="仿宋_GB2312"/>
          <w:sz w:val="32"/>
          <w:szCs w:val="32"/>
        </w:rPr>
        <w:t>科与学生科对学生宿舍安全用电情况，采取不定期检查。检查内容:公共电器设施的完好和损坏;普通电器的使用情况;是否存在擅自拉电线现象;是否有使用明火</w:t>
      </w:r>
      <w:r>
        <w:rPr>
          <w:rFonts w:hint="eastAsia" w:eastAsia="仿宋_GB2312"/>
          <w:sz w:val="32"/>
          <w:szCs w:val="32"/>
          <w:lang w:eastAsia="zh-CN"/>
        </w:rPr>
        <w:t>（</w:t>
      </w:r>
      <w:r>
        <w:rPr>
          <w:rFonts w:eastAsia="仿宋_GB2312"/>
          <w:sz w:val="32"/>
          <w:szCs w:val="32"/>
        </w:rPr>
        <w:t>如燃烧废纸、使用酒精炉、煤油炉、煤饼炉等</w:t>
      </w:r>
      <w:r>
        <w:rPr>
          <w:rFonts w:hint="eastAsia" w:eastAsia="仿宋_GB2312"/>
          <w:sz w:val="32"/>
          <w:szCs w:val="32"/>
          <w:lang w:eastAsia="zh-CN"/>
        </w:rPr>
        <w:t>）</w:t>
      </w:r>
      <w:r>
        <w:rPr>
          <w:rFonts w:eastAsia="仿宋_GB2312"/>
          <w:sz w:val="32"/>
          <w:szCs w:val="32"/>
        </w:rPr>
        <w:t>及其它存在安全隐患的现象。</w:t>
      </w:r>
    </w:p>
    <w:p w14:paraId="752DE9EC">
      <w:pPr>
        <w:spacing w:line="560" w:lineRule="exact"/>
        <w:ind w:firstLine="640" w:firstLineChars="200"/>
        <w:rPr>
          <w:rFonts w:eastAsia="仿宋_GB2312"/>
          <w:sz w:val="32"/>
          <w:szCs w:val="32"/>
        </w:rPr>
      </w:pPr>
      <w:r>
        <w:rPr>
          <w:rFonts w:eastAsia="仿宋_GB2312"/>
          <w:sz w:val="32"/>
          <w:szCs w:val="32"/>
        </w:rPr>
        <w:t>十一、宿舍管理人员、学生科、</w:t>
      </w:r>
      <w:r>
        <w:rPr>
          <w:rFonts w:hint="eastAsia" w:eastAsia="仿宋_GB2312"/>
          <w:sz w:val="32"/>
          <w:szCs w:val="32"/>
        </w:rPr>
        <w:t>总务</w:t>
      </w:r>
      <w:r>
        <w:rPr>
          <w:rFonts w:eastAsia="仿宋_GB2312"/>
          <w:sz w:val="32"/>
          <w:szCs w:val="32"/>
        </w:rPr>
        <w:t>科及保卫科相关人员可以进入学生宿舍，进行安全用电检查。</w:t>
      </w:r>
    </w:p>
    <w:p w14:paraId="65535490">
      <w:pPr>
        <w:spacing w:line="560" w:lineRule="exact"/>
        <w:ind w:firstLine="640" w:firstLineChars="200"/>
        <w:rPr>
          <w:rFonts w:eastAsia="仿宋_GB2312"/>
          <w:sz w:val="32"/>
          <w:szCs w:val="32"/>
        </w:rPr>
      </w:pPr>
      <w:r>
        <w:rPr>
          <w:rFonts w:eastAsia="仿宋_GB2312"/>
          <w:sz w:val="32"/>
          <w:szCs w:val="32"/>
        </w:rPr>
        <w:t>十二、学生应尊重、支持工作人员执行公务，对阻止和妨碍正常检查工作者，按学校相关规定处理。</w:t>
      </w:r>
    </w:p>
    <w:p w14:paraId="47BC6ADC">
      <w:pPr>
        <w:spacing w:line="560" w:lineRule="exact"/>
        <w:ind w:firstLine="640" w:firstLineChars="200"/>
        <w:rPr>
          <w:rFonts w:eastAsia="仿宋_GB2312"/>
          <w:sz w:val="32"/>
          <w:szCs w:val="32"/>
        </w:rPr>
      </w:pPr>
      <w:r>
        <w:rPr>
          <w:rFonts w:eastAsia="仿宋_GB2312"/>
          <w:sz w:val="32"/>
          <w:szCs w:val="32"/>
        </w:rPr>
        <w:t>十三、学生放假离校，各宿舍最后一名同学离开时，应检查宿舍电源开关、用电设施、插座等情况，锁好</w:t>
      </w:r>
      <w:r>
        <w:rPr>
          <w:rFonts w:hint="eastAsia" w:eastAsia="仿宋_GB2312"/>
          <w:sz w:val="32"/>
          <w:szCs w:val="32"/>
          <w:lang w:eastAsia="zh-CN"/>
        </w:rPr>
        <w:t>宿舍</w:t>
      </w:r>
      <w:r>
        <w:rPr>
          <w:rFonts w:eastAsia="仿宋_GB2312"/>
          <w:sz w:val="32"/>
          <w:szCs w:val="32"/>
        </w:rPr>
        <w:t>门，做好离校登记。学校将为留校的学生统一安排集中住宿，没有学生留宿的房间将停止供电。</w:t>
      </w:r>
    </w:p>
    <w:p w14:paraId="75EDAF29">
      <w:pPr>
        <w:spacing w:line="560" w:lineRule="exact"/>
        <w:ind w:firstLine="640" w:firstLineChars="200"/>
        <w:rPr>
          <w:rFonts w:eastAsia="仿宋_GB2312"/>
          <w:sz w:val="32"/>
          <w:szCs w:val="32"/>
        </w:rPr>
      </w:pPr>
      <w:r>
        <w:rPr>
          <w:rFonts w:eastAsia="仿宋_GB2312"/>
          <w:sz w:val="32"/>
          <w:szCs w:val="32"/>
        </w:rPr>
        <w:t>十四、学生应当树立安全用电的意识，对违章用电行为及时制止。</w:t>
      </w:r>
    </w:p>
    <w:p w14:paraId="5FCD139E">
      <w:pPr>
        <w:spacing w:line="560" w:lineRule="exact"/>
        <w:jc w:val="center"/>
        <w:rPr>
          <w:rFonts w:eastAsia="方正公文小标宋"/>
          <w:sz w:val="44"/>
          <w:szCs w:val="44"/>
        </w:rPr>
      </w:pPr>
    </w:p>
    <w:p w14:paraId="6CF07627">
      <w:pPr>
        <w:spacing w:line="560" w:lineRule="exact"/>
        <w:jc w:val="center"/>
        <w:rPr>
          <w:rFonts w:eastAsia="方正公文小标宋"/>
          <w:sz w:val="44"/>
          <w:szCs w:val="44"/>
        </w:rPr>
      </w:pPr>
    </w:p>
    <w:p w14:paraId="29CD8308">
      <w:pPr>
        <w:spacing w:line="560" w:lineRule="exact"/>
        <w:rPr>
          <w:rFonts w:eastAsia="微软雅黑"/>
          <w:color w:val="000000"/>
          <w:kern w:val="0"/>
          <w:sz w:val="44"/>
          <w:szCs w:val="44"/>
          <w:shd w:val="clear" w:color="auto" w:fill="FFFFFF"/>
        </w:rPr>
      </w:pPr>
    </w:p>
    <w:p w14:paraId="2DC02898">
      <w:pPr>
        <w:spacing w:line="560" w:lineRule="exact"/>
        <w:rPr>
          <w:rFonts w:eastAsia="微软雅黑"/>
          <w:color w:val="000000"/>
          <w:kern w:val="0"/>
          <w:sz w:val="44"/>
          <w:szCs w:val="44"/>
          <w:shd w:val="clear" w:color="auto" w:fill="FFFFFF"/>
        </w:rPr>
      </w:pPr>
    </w:p>
    <w:p w14:paraId="2AB5D203">
      <w:pPr>
        <w:spacing w:line="560" w:lineRule="exact"/>
        <w:rPr>
          <w:rFonts w:eastAsia="微软雅黑"/>
          <w:color w:val="000000"/>
          <w:kern w:val="0"/>
          <w:sz w:val="44"/>
          <w:szCs w:val="44"/>
          <w:shd w:val="clear" w:color="auto" w:fill="FFFFFF"/>
        </w:rPr>
      </w:pPr>
    </w:p>
    <w:p w14:paraId="529BD439">
      <w:pPr>
        <w:spacing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射击场馆的安全管理</w:t>
      </w:r>
    </w:p>
    <w:p w14:paraId="7C6B6F1F">
      <w:pPr>
        <w:spacing w:line="560" w:lineRule="exact"/>
        <w:jc w:val="center"/>
        <w:rPr>
          <w:rFonts w:eastAsia="微软雅黑"/>
          <w:color w:val="000000"/>
          <w:kern w:val="0"/>
          <w:sz w:val="44"/>
          <w:szCs w:val="44"/>
          <w:shd w:val="clear" w:color="auto" w:fill="FFFFFF"/>
        </w:rPr>
      </w:pPr>
    </w:p>
    <w:p w14:paraId="1A594A1B">
      <w:pPr>
        <w:spacing w:line="560" w:lineRule="exact"/>
        <w:ind w:firstLine="640" w:firstLineChars="200"/>
        <w:rPr>
          <w:rFonts w:eastAsia="黑体"/>
          <w:sz w:val="32"/>
          <w:szCs w:val="32"/>
        </w:rPr>
      </w:pPr>
      <w:r>
        <w:rPr>
          <w:rFonts w:eastAsia="黑体"/>
          <w:sz w:val="32"/>
          <w:szCs w:val="32"/>
        </w:rPr>
        <w:t>一、射击场馆管理规定</w:t>
      </w:r>
    </w:p>
    <w:p w14:paraId="596CFF72">
      <w:pPr>
        <w:spacing w:line="560" w:lineRule="exact"/>
        <w:ind w:firstLine="640" w:firstLineChars="200"/>
        <w:rPr>
          <w:rFonts w:eastAsia="仿宋_GB2312"/>
          <w:sz w:val="32"/>
          <w:szCs w:val="32"/>
        </w:rPr>
      </w:pPr>
      <w:r>
        <w:rPr>
          <w:rFonts w:eastAsia="仿宋_GB2312"/>
          <w:sz w:val="32"/>
          <w:szCs w:val="32"/>
        </w:rPr>
        <w:t>（一）学校射击馆主要用于运动员的射击训练，除教练和本队队员外，其他闲杂人员一律不得入内。</w:t>
      </w:r>
      <w:r>
        <w:rPr>
          <w:rFonts w:eastAsia="仿宋_GB2312"/>
          <w:sz w:val="32"/>
          <w:szCs w:val="32"/>
        </w:rPr>
        <w:cr/>
      </w:r>
      <w:r>
        <w:rPr>
          <w:rFonts w:eastAsia="仿宋_GB2312"/>
          <w:sz w:val="32"/>
          <w:szCs w:val="32"/>
        </w:rPr>
        <w:t xml:space="preserve">    （二）射击训练前十分钟，射击馆管理员和教练员必须做好清场工作，排除一切围观者，安排好打靶和训练队员，设立安全区和禁止标志。并派出警卫和观察哨，规定预备、射击、打靶、射击结束四种信号。</w:t>
      </w:r>
      <w:r>
        <w:rPr>
          <w:rFonts w:eastAsia="仿宋_GB2312"/>
          <w:sz w:val="32"/>
          <w:szCs w:val="32"/>
        </w:rPr>
        <w:cr/>
      </w:r>
      <w:r>
        <w:rPr>
          <w:rFonts w:eastAsia="仿宋_GB2312"/>
          <w:sz w:val="32"/>
          <w:szCs w:val="32"/>
        </w:rPr>
        <w:t xml:space="preserve">    （三）射击馆设立靶位隔离区，实行一人一道一靶位限高定位射击，严禁在限高定位控制范围外射击。</w:t>
      </w:r>
      <w:r>
        <w:rPr>
          <w:rFonts w:eastAsia="仿宋_GB2312"/>
          <w:sz w:val="32"/>
          <w:szCs w:val="32"/>
        </w:rPr>
        <w:cr/>
      </w:r>
      <w:r>
        <w:rPr>
          <w:rFonts w:eastAsia="仿宋_GB2312"/>
          <w:sz w:val="32"/>
          <w:szCs w:val="32"/>
        </w:rPr>
        <w:t xml:space="preserve">    （四）坚持先训练，后射击的原则。训练射击严格按操作规程进行。不准持枪开玩笑，严禁枪口对人。</w:t>
      </w:r>
      <w:r>
        <w:rPr>
          <w:rFonts w:eastAsia="仿宋_GB2312"/>
          <w:sz w:val="32"/>
          <w:szCs w:val="32"/>
        </w:rPr>
        <w:cr/>
      </w:r>
      <w:r>
        <w:rPr>
          <w:rFonts w:eastAsia="仿宋_GB2312"/>
          <w:sz w:val="32"/>
          <w:szCs w:val="32"/>
        </w:rPr>
        <w:t xml:space="preserve">    （五）在射击过程中，未经教练员同意，任何人不得擅自出入靶场，更不准携带枪弹或其他有关射击教具离开射击场。</w:t>
      </w:r>
      <w:r>
        <w:rPr>
          <w:rFonts w:eastAsia="仿宋_GB2312"/>
          <w:sz w:val="32"/>
          <w:szCs w:val="32"/>
        </w:rPr>
        <w:cr/>
      </w:r>
      <w:r>
        <w:rPr>
          <w:rFonts w:eastAsia="仿宋_GB2312"/>
          <w:sz w:val="32"/>
          <w:szCs w:val="32"/>
        </w:rPr>
        <w:t xml:space="preserve">    （六）射击训练结束后，教练员要及时做好验枪、擦枪工作，并及时归还入库，当天领用当天归还。严禁私自保存枪弹。</w:t>
      </w:r>
      <w:r>
        <w:rPr>
          <w:rFonts w:eastAsia="仿宋_GB2312"/>
          <w:sz w:val="32"/>
          <w:szCs w:val="32"/>
        </w:rPr>
        <w:cr/>
      </w:r>
      <w:r>
        <w:rPr>
          <w:rFonts w:eastAsia="仿宋_GB2312"/>
          <w:sz w:val="32"/>
          <w:szCs w:val="32"/>
        </w:rPr>
        <w:t xml:space="preserve">    （七）在领用枪弹和归还枪支过程中，必须严格运输规程，枪弹放入保险箱里，并由教练员和保卫人员押运，杜绝事故发生。</w:t>
      </w:r>
      <w:r>
        <w:rPr>
          <w:rFonts w:eastAsia="仿宋_GB2312"/>
          <w:sz w:val="32"/>
          <w:szCs w:val="32"/>
        </w:rPr>
        <w:cr/>
      </w:r>
      <w:r>
        <w:rPr>
          <w:rFonts w:eastAsia="仿宋_GB2312"/>
          <w:sz w:val="32"/>
          <w:szCs w:val="32"/>
        </w:rPr>
        <w:t xml:space="preserve">    （八）爱护馆内器材设施，保持馆内清洁。不准随地吐痰、吸烟和吃零食。严禁大声喧哗、嬉戏打闹，严禁在场内踢打任何球类。</w:t>
      </w:r>
    </w:p>
    <w:p w14:paraId="1BA4CE2B">
      <w:pPr>
        <w:spacing w:line="560" w:lineRule="exact"/>
        <w:ind w:firstLine="640" w:firstLineChars="200"/>
        <w:rPr>
          <w:rFonts w:eastAsia="黑体"/>
          <w:sz w:val="32"/>
          <w:szCs w:val="32"/>
        </w:rPr>
      </w:pPr>
      <w:r>
        <w:rPr>
          <w:rFonts w:eastAsia="黑体"/>
          <w:sz w:val="32"/>
          <w:szCs w:val="32"/>
        </w:rPr>
        <w:t>二、枪支弹药安全管理规定</w:t>
      </w:r>
    </w:p>
    <w:p w14:paraId="6B868BE9">
      <w:pPr>
        <w:spacing w:line="560" w:lineRule="exact"/>
        <w:ind w:firstLine="640" w:firstLineChars="200"/>
        <w:rPr>
          <w:rFonts w:eastAsia="仿宋_GB2312"/>
          <w:sz w:val="32"/>
          <w:szCs w:val="32"/>
        </w:rPr>
      </w:pPr>
      <w:r>
        <w:rPr>
          <w:rFonts w:eastAsia="仿宋_GB2312"/>
          <w:sz w:val="32"/>
          <w:szCs w:val="32"/>
        </w:rPr>
        <w:t>（一）严格执行《中华人民共和国枪支管理法》和其他枪支管理法规、标准。</w:t>
      </w:r>
    </w:p>
    <w:p w14:paraId="46021758">
      <w:pPr>
        <w:spacing w:line="560" w:lineRule="exact"/>
        <w:ind w:firstLine="640" w:firstLineChars="200"/>
        <w:rPr>
          <w:rFonts w:eastAsia="仿宋_GB2312"/>
          <w:sz w:val="32"/>
          <w:szCs w:val="32"/>
        </w:rPr>
      </w:pPr>
      <w:r>
        <w:rPr>
          <w:rFonts w:eastAsia="仿宋_GB2312"/>
          <w:sz w:val="32"/>
          <w:szCs w:val="32"/>
        </w:rPr>
        <w:t>（二）单位法定代表人或主要领导履行枪支安全管理责任，在人、财、物方面为枪支弹药安全提供必要条件。</w:t>
      </w:r>
    </w:p>
    <w:p w14:paraId="206E4BA3">
      <w:pPr>
        <w:spacing w:line="560" w:lineRule="exact"/>
        <w:ind w:firstLine="640" w:firstLineChars="200"/>
        <w:rPr>
          <w:rFonts w:eastAsia="仿宋_GB2312"/>
          <w:sz w:val="32"/>
          <w:szCs w:val="32"/>
        </w:rPr>
      </w:pPr>
      <w:r>
        <w:rPr>
          <w:rFonts w:eastAsia="仿宋_GB2312"/>
          <w:sz w:val="32"/>
          <w:szCs w:val="32"/>
        </w:rPr>
        <w:t>（三）明确单位主要领导、主管领导和安全保卫部门、枪支安全管理人员及保管、使用人员的</w:t>
      </w:r>
      <w:r>
        <w:rPr>
          <w:rFonts w:hint="eastAsia" w:eastAsia="仿宋_GB2312"/>
          <w:sz w:val="32"/>
          <w:szCs w:val="32"/>
          <w:lang w:eastAsia="zh-CN"/>
        </w:rPr>
        <w:t>枪</w:t>
      </w:r>
      <w:r>
        <w:rPr>
          <w:rFonts w:eastAsia="仿宋_GB2312"/>
          <w:sz w:val="32"/>
          <w:szCs w:val="32"/>
        </w:rPr>
        <w:t>支安全管理职资和法律责任。</w:t>
      </w:r>
    </w:p>
    <w:p w14:paraId="11AA8D6D">
      <w:pPr>
        <w:spacing w:line="560" w:lineRule="exact"/>
        <w:ind w:firstLine="640" w:firstLineChars="200"/>
        <w:rPr>
          <w:rFonts w:eastAsia="仿宋_GB2312"/>
          <w:sz w:val="32"/>
          <w:szCs w:val="32"/>
        </w:rPr>
      </w:pPr>
      <w:r>
        <w:rPr>
          <w:rFonts w:eastAsia="仿宋_GB2312"/>
          <w:sz w:val="32"/>
          <w:szCs w:val="32"/>
        </w:rPr>
        <w:t>（四）学校训练科、保卫科，负责枪支弹药管理工作，组织落实枪支弹药安全保卫措施。</w:t>
      </w:r>
    </w:p>
    <w:p w14:paraId="57AE1AEF">
      <w:pPr>
        <w:spacing w:line="560" w:lineRule="exact"/>
        <w:ind w:firstLine="640" w:firstLineChars="200"/>
        <w:rPr>
          <w:rFonts w:eastAsia="仿宋_GB2312"/>
          <w:sz w:val="32"/>
          <w:szCs w:val="32"/>
        </w:rPr>
      </w:pPr>
      <w:r>
        <w:rPr>
          <w:rFonts w:eastAsia="仿宋_GB2312"/>
          <w:sz w:val="32"/>
          <w:szCs w:val="32"/>
        </w:rPr>
        <w:t>（五）结合学校实际建立健全枪支弹药安全管理规章制度和安全保卫工作预案。</w:t>
      </w:r>
    </w:p>
    <w:p w14:paraId="556547BD">
      <w:pPr>
        <w:spacing w:line="560" w:lineRule="exact"/>
        <w:ind w:firstLine="640" w:firstLineChars="200"/>
        <w:rPr>
          <w:rFonts w:eastAsia="仿宋_GB2312"/>
          <w:sz w:val="32"/>
          <w:szCs w:val="32"/>
        </w:rPr>
      </w:pPr>
      <w:r>
        <w:rPr>
          <w:rFonts w:eastAsia="仿宋_GB2312"/>
          <w:sz w:val="32"/>
          <w:szCs w:val="32"/>
        </w:rPr>
        <w:t>（六）选派政治可靠、身体健康的专门人员负责枪支管理、保管、看守、押运等工作，并报送公安机关审查、备案。</w:t>
      </w:r>
    </w:p>
    <w:p w14:paraId="39DD5828">
      <w:pPr>
        <w:spacing w:line="560" w:lineRule="exact"/>
        <w:ind w:firstLine="640" w:firstLineChars="200"/>
        <w:rPr>
          <w:rFonts w:eastAsia="仿宋_GB2312"/>
          <w:sz w:val="32"/>
          <w:szCs w:val="32"/>
        </w:rPr>
      </w:pPr>
      <w:r>
        <w:rPr>
          <w:rFonts w:eastAsia="仿宋_GB2312"/>
          <w:sz w:val="32"/>
          <w:szCs w:val="32"/>
        </w:rPr>
        <w:t>（七）定期对教练员、运动员和枪支弹药管理、保管、看守、押运等工作人员进行安全教育，并对其进行政审。</w:t>
      </w:r>
    </w:p>
    <w:p w14:paraId="4548FBBF">
      <w:pPr>
        <w:spacing w:line="560" w:lineRule="exact"/>
        <w:ind w:firstLine="640" w:firstLineChars="200"/>
        <w:rPr>
          <w:rFonts w:eastAsia="仿宋_GB2312"/>
          <w:sz w:val="32"/>
          <w:szCs w:val="32"/>
        </w:rPr>
      </w:pPr>
      <w:r>
        <w:rPr>
          <w:rFonts w:eastAsia="仿宋_GB2312"/>
          <w:sz w:val="32"/>
          <w:szCs w:val="32"/>
        </w:rPr>
        <w:t>（八）枪支弹药使用实行领导审批制度，做到依法领取、及时退还。</w:t>
      </w:r>
    </w:p>
    <w:p w14:paraId="298EA792">
      <w:pPr>
        <w:spacing w:line="560" w:lineRule="exact"/>
        <w:ind w:firstLine="640" w:firstLineChars="200"/>
        <w:rPr>
          <w:rFonts w:eastAsia="仿宋_GB2312"/>
          <w:sz w:val="32"/>
          <w:szCs w:val="32"/>
        </w:rPr>
      </w:pPr>
      <w:r>
        <w:rPr>
          <w:rFonts w:eastAsia="仿宋_GB2312"/>
          <w:sz w:val="32"/>
          <w:szCs w:val="32"/>
        </w:rPr>
        <w:t>（九）严格执行枪支弹药运输管理规定。</w:t>
      </w:r>
    </w:p>
    <w:p w14:paraId="1EBDBF93">
      <w:pPr>
        <w:spacing w:line="560" w:lineRule="exact"/>
        <w:ind w:firstLine="640" w:firstLineChars="200"/>
        <w:rPr>
          <w:rFonts w:eastAsia="仿宋_GB2312"/>
          <w:sz w:val="32"/>
          <w:szCs w:val="32"/>
        </w:rPr>
      </w:pPr>
      <w:r>
        <w:rPr>
          <w:rFonts w:eastAsia="仿宋_GB2312"/>
          <w:sz w:val="32"/>
          <w:szCs w:val="32"/>
        </w:rPr>
        <w:t>（十）未经公安机关批准不得私自调剂、转借枪支弹药，报废枪支弹药须报公安机关批准，由公安机关统一收缴。</w:t>
      </w:r>
    </w:p>
    <w:p w14:paraId="58B11284">
      <w:pPr>
        <w:spacing w:line="560" w:lineRule="exact"/>
        <w:ind w:firstLine="640" w:firstLineChars="200"/>
        <w:rPr>
          <w:rFonts w:eastAsia="仿宋_GB2312"/>
          <w:sz w:val="32"/>
          <w:szCs w:val="32"/>
        </w:rPr>
      </w:pPr>
      <w:r>
        <w:rPr>
          <w:rFonts w:eastAsia="仿宋_GB2312"/>
          <w:sz w:val="32"/>
          <w:szCs w:val="32"/>
        </w:rPr>
        <w:t>（十一）建立健全安全管理工作档案，安全管理登记表、资料等须保存五年以上。</w:t>
      </w:r>
    </w:p>
    <w:p w14:paraId="53506350">
      <w:pPr>
        <w:spacing w:line="560" w:lineRule="exact"/>
        <w:ind w:firstLine="640" w:firstLineChars="200"/>
        <w:rPr>
          <w:rFonts w:eastAsia="黑体"/>
          <w:sz w:val="32"/>
          <w:szCs w:val="32"/>
        </w:rPr>
      </w:pPr>
      <w:r>
        <w:rPr>
          <w:rFonts w:eastAsia="黑体"/>
          <w:sz w:val="32"/>
          <w:szCs w:val="32"/>
        </w:rPr>
        <w:t>三、枪支弹药使用管理规定</w:t>
      </w:r>
    </w:p>
    <w:p w14:paraId="4A776638">
      <w:pPr>
        <w:spacing w:line="560" w:lineRule="exact"/>
        <w:ind w:firstLine="640" w:firstLineChars="200"/>
        <w:rPr>
          <w:rFonts w:eastAsia="仿宋_GB2312"/>
          <w:sz w:val="32"/>
          <w:szCs w:val="32"/>
        </w:rPr>
      </w:pPr>
      <w:r>
        <w:rPr>
          <w:rFonts w:eastAsia="仿宋_GB2312"/>
          <w:sz w:val="32"/>
          <w:szCs w:val="32"/>
        </w:rPr>
        <w:t>（一）枪支、弹药使用实行领导审批制度，做到依法领取，及时退还。教练员根据训练工作的需要,经主管领导同意并签字领取一定数量的枪支和少量的子弹，由各教练员分别负责管理和使用，各类弹壳全部点数回收。</w:t>
      </w:r>
    </w:p>
    <w:p w14:paraId="0DE772D8">
      <w:pPr>
        <w:spacing w:line="560" w:lineRule="exact"/>
        <w:ind w:firstLine="640" w:firstLineChars="200"/>
        <w:rPr>
          <w:rFonts w:eastAsia="仿宋_GB2312"/>
          <w:sz w:val="32"/>
          <w:szCs w:val="32"/>
        </w:rPr>
      </w:pPr>
      <w:r>
        <w:rPr>
          <w:rFonts w:eastAsia="仿宋_GB2312"/>
          <w:sz w:val="32"/>
          <w:szCs w:val="32"/>
        </w:rPr>
        <w:t>（二）枪支配置、持有、使用人员要严格遵守枪支安全管理和使用规定。</w:t>
      </w:r>
    </w:p>
    <w:p w14:paraId="00C4BC6E">
      <w:pPr>
        <w:spacing w:line="560" w:lineRule="exact"/>
        <w:ind w:firstLine="640" w:firstLineChars="200"/>
        <w:rPr>
          <w:rFonts w:eastAsia="仿宋_GB2312"/>
          <w:sz w:val="32"/>
          <w:szCs w:val="32"/>
        </w:rPr>
      </w:pPr>
      <w:r>
        <w:rPr>
          <w:rFonts w:eastAsia="仿宋_GB2312"/>
          <w:sz w:val="32"/>
          <w:szCs w:val="32"/>
        </w:rPr>
        <w:t>（三）射击训练场所实行封闭式管理，明确教练员对枪支的管理责任。</w:t>
      </w:r>
    </w:p>
    <w:p w14:paraId="7CFE6925">
      <w:pPr>
        <w:spacing w:line="560" w:lineRule="exact"/>
        <w:ind w:firstLine="640" w:firstLineChars="200"/>
        <w:rPr>
          <w:rFonts w:eastAsia="仿宋_GB2312"/>
          <w:sz w:val="32"/>
          <w:szCs w:val="32"/>
        </w:rPr>
      </w:pPr>
      <w:r>
        <w:rPr>
          <w:rFonts w:eastAsia="仿宋_GB2312"/>
          <w:sz w:val="32"/>
          <w:szCs w:val="32"/>
        </w:rPr>
        <w:t>（四）要认真核查每名运动员子弹实际使用数量，确保剩余子弹如数回收入库。</w:t>
      </w:r>
    </w:p>
    <w:p w14:paraId="081ABF25">
      <w:pPr>
        <w:spacing w:line="560" w:lineRule="exact"/>
        <w:ind w:firstLine="640" w:firstLineChars="200"/>
        <w:rPr>
          <w:rFonts w:eastAsia="仿宋_GB2312"/>
          <w:sz w:val="32"/>
          <w:szCs w:val="32"/>
        </w:rPr>
      </w:pPr>
      <w:r>
        <w:rPr>
          <w:rFonts w:eastAsia="仿宋_GB2312"/>
          <w:sz w:val="32"/>
          <w:szCs w:val="32"/>
        </w:rPr>
        <w:t>（五）发生枪支弹药丢失、被盗</w:t>
      </w:r>
      <w:r>
        <w:rPr>
          <w:rFonts w:hint="eastAsia" w:eastAsia="仿宋_GB2312"/>
          <w:sz w:val="32"/>
          <w:szCs w:val="32"/>
          <w:lang w:eastAsia="zh-CN"/>
        </w:rPr>
        <w:t>（</w:t>
      </w:r>
      <w:r>
        <w:rPr>
          <w:rFonts w:eastAsia="仿宋_GB2312"/>
          <w:sz w:val="32"/>
          <w:szCs w:val="32"/>
        </w:rPr>
        <w:t>抢</w:t>
      </w:r>
      <w:r>
        <w:rPr>
          <w:rFonts w:hint="eastAsia" w:eastAsia="仿宋_GB2312"/>
          <w:sz w:val="32"/>
          <w:szCs w:val="32"/>
          <w:lang w:eastAsia="zh-CN"/>
        </w:rPr>
        <w:t>）</w:t>
      </w:r>
      <w:r>
        <w:rPr>
          <w:rFonts w:eastAsia="仿宋_GB2312"/>
          <w:sz w:val="32"/>
          <w:szCs w:val="32"/>
        </w:rPr>
        <w:t>按规定程序迅速报告。</w:t>
      </w:r>
    </w:p>
    <w:p w14:paraId="22B897E4">
      <w:pPr>
        <w:spacing w:line="560" w:lineRule="exact"/>
        <w:ind w:firstLine="640" w:firstLineChars="200"/>
        <w:rPr>
          <w:rFonts w:eastAsia="黑体"/>
          <w:sz w:val="32"/>
          <w:szCs w:val="32"/>
        </w:rPr>
      </w:pPr>
      <w:r>
        <w:rPr>
          <w:rFonts w:eastAsia="黑体"/>
          <w:sz w:val="32"/>
          <w:szCs w:val="32"/>
        </w:rPr>
        <w:t>四、枪支弹药运输</w:t>
      </w:r>
      <w:r>
        <w:rPr>
          <w:rFonts w:hint="eastAsia" w:eastAsia="黑体"/>
          <w:sz w:val="32"/>
          <w:szCs w:val="32"/>
          <w:lang w:eastAsia="zh-CN"/>
        </w:rPr>
        <w:t>（</w:t>
      </w:r>
      <w:r>
        <w:rPr>
          <w:rFonts w:eastAsia="黑体"/>
          <w:sz w:val="32"/>
          <w:szCs w:val="32"/>
        </w:rPr>
        <w:t>携运</w:t>
      </w:r>
      <w:r>
        <w:rPr>
          <w:rFonts w:hint="eastAsia" w:eastAsia="黑体"/>
          <w:sz w:val="32"/>
          <w:szCs w:val="32"/>
          <w:lang w:eastAsia="zh-CN"/>
        </w:rPr>
        <w:t>）</w:t>
      </w:r>
      <w:r>
        <w:rPr>
          <w:rFonts w:eastAsia="黑体"/>
          <w:sz w:val="32"/>
          <w:szCs w:val="32"/>
        </w:rPr>
        <w:t>安全管理规定</w:t>
      </w:r>
    </w:p>
    <w:p w14:paraId="652265F4">
      <w:pPr>
        <w:spacing w:line="560" w:lineRule="exact"/>
        <w:ind w:firstLine="640" w:firstLineChars="200"/>
        <w:rPr>
          <w:rFonts w:eastAsia="仿宋_GB2312"/>
          <w:sz w:val="32"/>
          <w:szCs w:val="32"/>
        </w:rPr>
      </w:pPr>
      <w:r>
        <w:rPr>
          <w:rFonts w:eastAsia="仿宋_GB2312"/>
          <w:sz w:val="32"/>
          <w:szCs w:val="32"/>
        </w:rPr>
        <w:t>（一）按照公安机关审批许可的品种、 数量、路线运输</w:t>
      </w:r>
      <w:r>
        <w:rPr>
          <w:rFonts w:hint="eastAsia" w:eastAsia="仿宋_GB2312"/>
          <w:sz w:val="32"/>
          <w:szCs w:val="32"/>
          <w:lang w:eastAsia="zh-CN"/>
        </w:rPr>
        <w:t>（</w:t>
      </w:r>
      <w:r>
        <w:rPr>
          <w:rFonts w:eastAsia="仿宋_GB2312"/>
          <w:sz w:val="32"/>
          <w:szCs w:val="32"/>
        </w:rPr>
        <w:t>携运</w:t>
      </w:r>
      <w:r>
        <w:rPr>
          <w:rFonts w:hint="eastAsia" w:eastAsia="仿宋_GB2312"/>
          <w:sz w:val="32"/>
          <w:szCs w:val="32"/>
          <w:lang w:eastAsia="zh-CN"/>
        </w:rPr>
        <w:t>）</w:t>
      </w:r>
      <w:r>
        <w:rPr>
          <w:rFonts w:eastAsia="仿宋_GB2312"/>
          <w:sz w:val="32"/>
          <w:szCs w:val="32"/>
        </w:rPr>
        <w:t xml:space="preserve">枪支弹药。 </w:t>
      </w:r>
    </w:p>
    <w:p w14:paraId="4BA9FF2F">
      <w:pPr>
        <w:spacing w:line="560" w:lineRule="exact"/>
        <w:ind w:firstLine="640" w:firstLineChars="200"/>
        <w:rPr>
          <w:rFonts w:eastAsia="仿宋_GB2312"/>
          <w:sz w:val="32"/>
          <w:szCs w:val="32"/>
        </w:rPr>
      </w:pPr>
      <w:r>
        <w:rPr>
          <w:rFonts w:eastAsia="仿宋_GB2312"/>
          <w:sz w:val="32"/>
          <w:szCs w:val="32"/>
        </w:rPr>
        <w:t>（二）使用封闭式专用车辆。</w:t>
      </w:r>
    </w:p>
    <w:p w14:paraId="4B1E8FBC">
      <w:pPr>
        <w:spacing w:line="560" w:lineRule="exact"/>
        <w:ind w:firstLine="640" w:firstLineChars="200"/>
        <w:rPr>
          <w:rFonts w:eastAsia="仿宋_GB2312"/>
          <w:sz w:val="32"/>
          <w:szCs w:val="32"/>
        </w:rPr>
      </w:pPr>
      <w:r>
        <w:rPr>
          <w:rFonts w:eastAsia="仿宋_GB2312"/>
          <w:sz w:val="32"/>
          <w:szCs w:val="32"/>
        </w:rPr>
        <w:t>（三）枪、弹分开运输。</w:t>
      </w:r>
    </w:p>
    <w:p w14:paraId="50C92CED">
      <w:pPr>
        <w:spacing w:line="560" w:lineRule="exact"/>
        <w:ind w:firstLine="640" w:firstLineChars="200"/>
        <w:rPr>
          <w:rFonts w:eastAsia="仿宋_GB2312"/>
          <w:sz w:val="32"/>
          <w:szCs w:val="32"/>
        </w:rPr>
      </w:pPr>
      <w:r>
        <w:rPr>
          <w:rFonts w:eastAsia="仿宋_GB2312"/>
          <w:sz w:val="32"/>
          <w:szCs w:val="32"/>
        </w:rPr>
        <w:t>（四）配备2人以上专职押运力量。</w:t>
      </w:r>
    </w:p>
    <w:p w14:paraId="500955B7">
      <w:pPr>
        <w:spacing w:line="560" w:lineRule="exact"/>
        <w:ind w:firstLine="640" w:firstLineChars="200"/>
        <w:rPr>
          <w:rFonts w:eastAsia="仿宋_GB2312"/>
          <w:sz w:val="32"/>
          <w:szCs w:val="32"/>
        </w:rPr>
      </w:pPr>
      <w:r>
        <w:rPr>
          <w:rFonts w:eastAsia="仿宋_GB2312"/>
          <w:sz w:val="32"/>
          <w:szCs w:val="32"/>
        </w:rPr>
        <w:t>（五）制定周密的安全防范预案，明确责任人。</w:t>
      </w:r>
    </w:p>
    <w:p w14:paraId="33C33AD7">
      <w:pPr>
        <w:spacing w:line="560" w:lineRule="exact"/>
        <w:ind w:firstLine="640" w:firstLineChars="200"/>
        <w:rPr>
          <w:rFonts w:eastAsia="黑体"/>
          <w:sz w:val="32"/>
          <w:szCs w:val="32"/>
        </w:rPr>
      </w:pPr>
      <w:r>
        <w:rPr>
          <w:rFonts w:eastAsia="黑体"/>
          <w:sz w:val="32"/>
          <w:szCs w:val="32"/>
        </w:rPr>
        <w:t>五、枪支弹药库安全检查规定</w:t>
      </w:r>
    </w:p>
    <w:p w14:paraId="2567957F">
      <w:pPr>
        <w:spacing w:line="560" w:lineRule="exact"/>
        <w:ind w:firstLine="640" w:firstLineChars="200"/>
        <w:rPr>
          <w:rFonts w:eastAsia="仿宋_GB2312"/>
          <w:sz w:val="32"/>
          <w:szCs w:val="32"/>
        </w:rPr>
      </w:pPr>
      <w:r>
        <w:rPr>
          <w:rFonts w:eastAsia="仿宋_GB2312"/>
          <w:sz w:val="32"/>
          <w:szCs w:val="32"/>
        </w:rPr>
        <w:t>（一）单位主要领导每季度、主管领导每月、保卫部门每周、保管人员、库房值守人员每天对枪支弹药库及安全防范设施进行安全检查。其中值守人员对库室安全每2小时至少巡视一次。</w:t>
      </w:r>
    </w:p>
    <w:p w14:paraId="03AA4278">
      <w:pPr>
        <w:spacing w:line="560" w:lineRule="exact"/>
        <w:ind w:firstLine="640" w:firstLineChars="200"/>
        <w:rPr>
          <w:rFonts w:eastAsia="仿宋_GB2312"/>
          <w:sz w:val="32"/>
          <w:szCs w:val="32"/>
        </w:rPr>
      </w:pPr>
      <w:r>
        <w:rPr>
          <w:rFonts w:eastAsia="仿宋_GB2312"/>
          <w:sz w:val="32"/>
          <w:szCs w:val="32"/>
        </w:rPr>
        <w:t>（二）检查人员要按照规定内容进行认真检查，并详细填写《射击体育运动枪支弹药库安全检查记录表》。</w:t>
      </w:r>
    </w:p>
    <w:p w14:paraId="35FD1AC8">
      <w:pPr>
        <w:spacing w:line="560" w:lineRule="exact"/>
        <w:ind w:firstLine="640" w:firstLineChars="200"/>
        <w:rPr>
          <w:rFonts w:eastAsia="仿宋_GB2312"/>
          <w:sz w:val="32"/>
          <w:szCs w:val="32"/>
        </w:rPr>
      </w:pPr>
      <w:r>
        <w:rPr>
          <w:rFonts w:eastAsia="仿宋_GB2312"/>
          <w:sz w:val="32"/>
          <w:szCs w:val="32"/>
        </w:rPr>
        <w:t>（三）发现不符合规定的项目，要提出整改意见，并跟踪检查落实。</w:t>
      </w:r>
    </w:p>
    <w:p w14:paraId="73F24DAC">
      <w:pPr>
        <w:spacing w:line="560" w:lineRule="exact"/>
        <w:ind w:firstLine="640" w:firstLineChars="200"/>
        <w:rPr>
          <w:rFonts w:eastAsia="黑体"/>
          <w:sz w:val="32"/>
          <w:szCs w:val="32"/>
        </w:rPr>
      </w:pPr>
      <w:r>
        <w:rPr>
          <w:rFonts w:eastAsia="黑体"/>
          <w:sz w:val="32"/>
          <w:szCs w:val="32"/>
        </w:rPr>
        <w:t>六、枪支弹药库保管员职责</w:t>
      </w:r>
    </w:p>
    <w:p w14:paraId="65F5E2BB">
      <w:pPr>
        <w:spacing w:line="560" w:lineRule="exact"/>
        <w:ind w:firstLine="640" w:firstLineChars="200"/>
        <w:rPr>
          <w:rFonts w:eastAsia="仿宋_GB2312"/>
          <w:sz w:val="32"/>
          <w:szCs w:val="32"/>
        </w:rPr>
      </w:pPr>
      <w:r>
        <w:rPr>
          <w:rFonts w:eastAsia="仿宋_GB2312"/>
          <w:sz w:val="32"/>
          <w:szCs w:val="32"/>
        </w:rPr>
        <w:t>（一）严格</w:t>
      </w:r>
      <w:r>
        <w:rPr>
          <w:rFonts w:hint="eastAsia" w:eastAsia="仿宋_GB2312"/>
          <w:sz w:val="32"/>
          <w:szCs w:val="32"/>
          <w:lang w:eastAsia="zh-CN"/>
        </w:rPr>
        <w:t>遵</w:t>
      </w:r>
      <w:r>
        <w:rPr>
          <w:rFonts w:eastAsia="仿宋_GB2312"/>
          <w:sz w:val="32"/>
          <w:szCs w:val="32"/>
        </w:rPr>
        <w:t>守本单位《</w:t>
      </w:r>
      <w:r>
        <w:rPr>
          <w:rFonts w:hint="eastAsia" w:eastAsia="仿宋_GB2312"/>
          <w:sz w:val="32"/>
          <w:szCs w:val="32"/>
          <w:lang w:eastAsia="zh-CN"/>
        </w:rPr>
        <w:t>枪</w:t>
      </w:r>
      <w:r>
        <w:rPr>
          <w:rFonts w:eastAsia="仿宋_GB2312"/>
          <w:sz w:val="32"/>
          <w:szCs w:val="32"/>
        </w:rPr>
        <w:t>支弹药库安全管理制度》和《枪支弹药库技术防范系统管理规定》等制度。</w:t>
      </w:r>
    </w:p>
    <w:p w14:paraId="419D5CBF">
      <w:pPr>
        <w:spacing w:line="560" w:lineRule="exact"/>
        <w:ind w:firstLine="640" w:firstLineChars="200"/>
        <w:rPr>
          <w:rFonts w:eastAsia="仿宋_GB2312"/>
          <w:sz w:val="32"/>
          <w:szCs w:val="32"/>
        </w:rPr>
      </w:pPr>
      <w:r>
        <w:rPr>
          <w:rFonts w:eastAsia="仿宋_GB2312"/>
          <w:sz w:val="32"/>
          <w:szCs w:val="32"/>
        </w:rPr>
        <w:t>（二）负责</w:t>
      </w:r>
      <w:r>
        <w:rPr>
          <w:rFonts w:hint="eastAsia" w:eastAsia="仿宋_GB2312"/>
          <w:sz w:val="32"/>
          <w:szCs w:val="32"/>
          <w:lang w:eastAsia="zh-CN"/>
        </w:rPr>
        <w:t>枪</w:t>
      </w:r>
      <w:r>
        <w:rPr>
          <w:rFonts w:eastAsia="仿宋_GB2312"/>
          <w:sz w:val="32"/>
          <w:szCs w:val="32"/>
        </w:rPr>
        <w:t>支弹药出入库和保管工作。</w:t>
      </w:r>
    </w:p>
    <w:p w14:paraId="5E97FD8F">
      <w:pPr>
        <w:spacing w:line="560" w:lineRule="exact"/>
        <w:ind w:firstLine="640" w:firstLineChars="200"/>
        <w:rPr>
          <w:rFonts w:eastAsia="仿宋_GB2312"/>
          <w:sz w:val="32"/>
          <w:szCs w:val="32"/>
        </w:rPr>
      </w:pPr>
      <w:r>
        <w:rPr>
          <w:rFonts w:eastAsia="仿宋_GB2312"/>
          <w:sz w:val="32"/>
          <w:szCs w:val="32"/>
        </w:rPr>
        <w:t>（三）严格执行双人双锁制度，不得将分管钥匙交</w:t>
      </w:r>
      <w:r>
        <w:rPr>
          <w:rFonts w:hint="eastAsia" w:eastAsia="仿宋_GB2312"/>
          <w:sz w:val="32"/>
          <w:szCs w:val="32"/>
          <w:lang w:eastAsia="zh-CN"/>
        </w:rPr>
        <w:t>予</w:t>
      </w:r>
      <w:r>
        <w:rPr>
          <w:rFonts w:eastAsia="仿宋_GB2312"/>
          <w:sz w:val="32"/>
          <w:szCs w:val="32"/>
        </w:rPr>
        <w:t>他人。</w:t>
      </w:r>
    </w:p>
    <w:p w14:paraId="6E4040B3">
      <w:pPr>
        <w:spacing w:line="560" w:lineRule="exact"/>
        <w:ind w:firstLine="640" w:firstLineChars="200"/>
        <w:rPr>
          <w:rFonts w:eastAsia="仿宋_GB2312"/>
          <w:sz w:val="32"/>
          <w:szCs w:val="32"/>
        </w:rPr>
      </w:pPr>
      <w:r>
        <w:rPr>
          <w:rFonts w:eastAsia="仿宋_GB2312"/>
          <w:sz w:val="32"/>
          <w:szCs w:val="32"/>
        </w:rPr>
        <w:t>（四）两名保管员要相互监暂，不得单独一人在库房内作业。</w:t>
      </w:r>
    </w:p>
    <w:p w14:paraId="0EF7E2FA">
      <w:pPr>
        <w:spacing w:line="560" w:lineRule="exact"/>
        <w:ind w:firstLine="640" w:firstLineChars="200"/>
        <w:rPr>
          <w:rFonts w:eastAsia="仿宋_GB2312"/>
          <w:sz w:val="32"/>
          <w:szCs w:val="32"/>
        </w:rPr>
      </w:pPr>
      <w:r>
        <w:rPr>
          <w:rFonts w:eastAsia="仿宋_GB2312"/>
          <w:sz w:val="32"/>
          <w:szCs w:val="32"/>
        </w:rPr>
        <w:t>（五）严格履行枪支弹药出入库登记手续。对枪支弹药出入库要进行开箱检查、核查登记，认真核对并记录时间、枪型、枪号、子弹数量等内容，让有关人员在出入库记录上签字。</w:t>
      </w:r>
    </w:p>
    <w:p w14:paraId="42142C37">
      <w:pPr>
        <w:spacing w:line="560" w:lineRule="exact"/>
        <w:ind w:firstLine="640" w:firstLineChars="200"/>
        <w:rPr>
          <w:rFonts w:eastAsia="仿宋_GB2312"/>
          <w:sz w:val="32"/>
          <w:szCs w:val="32"/>
        </w:rPr>
      </w:pPr>
      <w:r>
        <w:rPr>
          <w:rFonts w:eastAsia="仿宋_GB2312"/>
          <w:sz w:val="32"/>
          <w:szCs w:val="32"/>
        </w:rPr>
        <w:t>（六）严格履行枪支弹药库出入人员登记手续。认真填写《人员出入库(室)登记表》，严禁无关人员进入库房。</w:t>
      </w:r>
    </w:p>
    <w:p w14:paraId="7B0E60D7">
      <w:pPr>
        <w:spacing w:line="560" w:lineRule="exact"/>
        <w:ind w:firstLine="640" w:firstLineChars="200"/>
        <w:rPr>
          <w:rFonts w:eastAsia="仿宋_GB2312"/>
          <w:sz w:val="32"/>
          <w:szCs w:val="32"/>
        </w:rPr>
      </w:pPr>
      <w:r>
        <w:rPr>
          <w:rFonts w:eastAsia="仿宋_GB2312"/>
          <w:sz w:val="32"/>
          <w:szCs w:val="32"/>
        </w:rPr>
        <w:t>（七）对库存枪支、子弹坚持</w:t>
      </w:r>
      <w:r>
        <w:rPr>
          <w:rFonts w:hint="eastAsia" w:eastAsia="仿宋_GB2312"/>
          <w:sz w:val="32"/>
          <w:szCs w:val="32"/>
          <w:lang w:eastAsia="zh-CN"/>
        </w:rPr>
        <w:t>“</w:t>
      </w:r>
      <w:r>
        <w:rPr>
          <w:rFonts w:eastAsia="仿宋_GB2312"/>
          <w:sz w:val="32"/>
          <w:szCs w:val="32"/>
        </w:rPr>
        <w:t>日清月结</w:t>
      </w:r>
      <w:r>
        <w:rPr>
          <w:rFonts w:hint="eastAsia" w:eastAsia="仿宋_GB2312"/>
          <w:sz w:val="32"/>
          <w:szCs w:val="32"/>
          <w:lang w:eastAsia="zh-CN"/>
        </w:rPr>
        <w:t>”</w:t>
      </w:r>
      <w:r>
        <w:rPr>
          <w:rFonts w:eastAsia="仿宋_GB2312"/>
          <w:sz w:val="32"/>
          <w:szCs w:val="32"/>
        </w:rPr>
        <w:t>，做到账目清晰、准确，</w:t>
      </w:r>
      <w:r>
        <w:rPr>
          <w:rFonts w:hint="eastAsia" w:eastAsia="仿宋_GB2312"/>
          <w:sz w:val="32"/>
          <w:szCs w:val="32"/>
          <w:lang w:eastAsia="zh-CN"/>
        </w:rPr>
        <w:t>账</w:t>
      </w:r>
      <w:r>
        <w:rPr>
          <w:rFonts w:eastAsia="仿宋_GB2312"/>
          <w:sz w:val="32"/>
          <w:szCs w:val="32"/>
        </w:rPr>
        <w:t>物相符，并做相应记录。</w:t>
      </w:r>
    </w:p>
    <w:p w14:paraId="59EDB923">
      <w:pPr>
        <w:spacing w:line="560" w:lineRule="exact"/>
        <w:ind w:firstLine="640" w:firstLineChars="200"/>
        <w:rPr>
          <w:rFonts w:eastAsia="仿宋_GB2312"/>
          <w:sz w:val="32"/>
          <w:szCs w:val="32"/>
        </w:rPr>
      </w:pPr>
      <w:r>
        <w:rPr>
          <w:rFonts w:eastAsia="仿宋_GB2312"/>
          <w:sz w:val="32"/>
          <w:szCs w:val="32"/>
        </w:rPr>
        <w:t>（八）严格执行枪支弹药按需出库原则。</w:t>
      </w:r>
    </w:p>
    <w:p w14:paraId="24B7EE14">
      <w:pPr>
        <w:spacing w:line="560" w:lineRule="exact"/>
        <w:ind w:firstLine="640" w:firstLineChars="200"/>
        <w:rPr>
          <w:rFonts w:eastAsia="仿宋_GB2312"/>
          <w:sz w:val="32"/>
          <w:szCs w:val="32"/>
        </w:rPr>
      </w:pPr>
      <w:r>
        <w:rPr>
          <w:rFonts w:eastAsia="仿宋_GB2312"/>
          <w:sz w:val="32"/>
          <w:szCs w:val="32"/>
        </w:rPr>
        <w:t>（九）发现库内枪支弹药</w:t>
      </w:r>
      <w:r>
        <w:rPr>
          <w:rFonts w:hint="eastAsia" w:eastAsia="仿宋_GB2312"/>
          <w:sz w:val="32"/>
          <w:szCs w:val="32"/>
          <w:lang w:eastAsia="zh-CN"/>
        </w:rPr>
        <w:t>账</w:t>
      </w:r>
      <w:r>
        <w:rPr>
          <w:rFonts w:eastAsia="仿宋_GB2312"/>
          <w:sz w:val="32"/>
          <w:szCs w:val="32"/>
        </w:rPr>
        <w:t>物不符或防盗门、窗和技防设施等异常时，及时向单位领导汇报。发生枪支弹药被盗、被抢案</w:t>
      </w:r>
      <w:r>
        <w:rPr>
          <w:rFonts w:hint="eastAsia" w:eastAsia="仿宋_GB2312"/>
          <w:sz w:val="32"/>
          <w:szCs w:val="32"/>
          <w:lang w:eastAsia="zh-CN"/>
        </w:rPr>
        <w:t>（</w:t>
      </w:r>
      <w:r>
        <w:rPr>
          <w:rFonts w:eastAsia="仿宋_GB2312"/>
          <w:sz w:val="32"/>
          <w:szCs w:val="32"/>
        </w:rPr>
        <w:t>事</w:t>
      </w:r>
      <w:r>
        <w:rPr>
          <w:rFonts w:hint="eastAsia" w:eastAsia="仿宋_GB2312"/>
          <w:sz w:val="32"/>
          <w:szCs w:val="32"/>
          <w:lang w:eastAsia="zh-CN"/>
        </w:rPr>
        <w:t>）</w:t>
      </w:r>
      <w:r>
        <w:rPr>
          <w:rFonts w:eastAsia="仿宋_GB2312"/>
          <w:sz w:val="32"/>
          <w:szCs w:val="32"/>
        </w:rPr>
        <w:t>件时，应立即采取有效措施保护现场，并及时向公安部门报告。</w:t>
      </w:r>
    </w:p>
    <w:p w14:paraId="57A3D4DB">
      <w:pPr>
        <w:spacing w:line="560" w:lineRule="exact"/>
        <w:ind w:firstLine="640" w:firstLineChars="200"/>
        <w:rPr>
          <w:rFonts w:eastAsia="仿宋_GB2312"/>
          <w:sz w:val="32"/>
          <w:szCs w:val="32"/>
        </w:rPr>
      </w:pPr>
      <w:r>
        <w:rPr>
          <w:rFonts w:eastAsia="仿宋_GB2312"/>
          <w:sz w:val="32"/>
          <w:szCs w:val="32"/>
        </w:rPr>
        <w:t>（十）保持枪支弹药库内环境卫生和枪支弹药的码放整齐。</w:t>
      </w:r>
    </w:p>
    <w:p w14:paraId="6F3871CB">
      <w:pPr>
        <w:spacing w:line="560" w:lineRule="exact"/>
        <w:ind w:firstLine="640" w:firstLineChars="200"/>
        <w:rPr>
          <w:rFonts w:eastAsia="黑体"/>
          <w:sz w:val="32"/>
          <w:szCs w:val="32"/>
        </w:rPr>
      </w:pPr>
      <w:r>
        <w:rPr>
          <w:rFonts w:eastAsia="黑体"/>
          <w:sz w:val="32"/>
          <w:szCs w:val="32"/>
        </w:rPr>
        <w:t>七、射击馆盗抢应急预案</w:t>
      </w:r>
    </w:p>
    <w:p w14:paraId="4A7BE684">
      <w:pPr>
        <w:spacing w:line="560" w:lineRule="exact"/>
        <w:ind w:firstLine="640" w:firstLineChars="200"/>
        <w:rPr>
          <w:rFonts w:hint="eastAsia" w:eastAsia="仿宋_GB2312"/>
          <w:sz w:val="32"/>
          <w:szCs w:val="32"/>
          <w:lang w:eastAsia="zh-CN"/>
        </w:rPr>
      </w:pPr>
      <w:r>
        <w:rPr>
          <w:rFonts w:eastAsia="仿宋_GB2312"/>
          <w:sz w:val="32"/>
          <w:szCs w:val="32"/>
        </w:rPr>
        <w:t>（一）发现或接到盗抢事件的报告，射击馆、训练中心负责人应立即奔赴案发现场</w:t>
      </w:r>
      <w:r>
        <w:rPr>
          <w:rFonts w:hint="eastAsia" w:eastAsia="仿宋_GB2312"/>
          <w:sz w:val="32"/>
          <w:szCs w:val="32"/>
          <w:lang w:eastAsia="zh-CN"/>
        </w:rPr>
        <w:t>。</w:t>
      </w:r>
    </w:p>
    <w:p w14:paraId="23FAEAF6">
      <w:pPr>
        <w:spacing w:line="560" w:lineRule="exact"/>
        <w:ind w:firstLine="640" w:firstLineChars="200"/>
        <w:rPr>
          <w:rFonts w:eastAsia="仿宋_GB2312"/>
          <w:sz w:val="32"/>
          <w:szCs w:val="32"/>
        </w:rPr>
      </w:pPr>
      <w:r>
        <w:rPr>
          <w:rFonts w:eastAsia="仿宋_GB2312"/>
          <w:sz w:val="32"/>
          <w:szCs w:val="32"/>
        </w:rPr>
        <w:t>（二）发生盗抢事件时，立即按下报警按钮，打110报警，同时立即报告。</w:t>
      </w:r>
    </w:p>
    <w:p w14:paraId="5AD6DAA8">
      <w:pPr>
        <w:spacing w:line="560" w:lineRule="exact"/>
        <w:ind w:firstLine="640" w:firstLineChars="200"/>
        <w:rPr>
          <w:rFonts w:eastAsia="仿宋_GB2312"/>
          <w:sz w:val="32"/>
          <w:szCs w:val="32"/>
        </w:rPr>
      </w:pPr>
      <w:r>
        <w:rPr>
          <w:rFonts w:eastAsia="仿宋_GB2312"/>
          <w:sz w:val="32"/>
          <w:szCs w:val="32"/>
        </w:rPr>
        <w:t>（三）要求部门人员保持绝对冷静，不贸然行事，避免不必要的伤害。</w:t>
      </w:r>
    </w:p>
    <w:p w14:paraId="63E1F7DD">
      <w:pPr>
        <w:spacing w:line="560" w:lineRule="exact"/>
        <w:ind w:firstLine="640" w:firstLineChars="200"/>
        <w:rPr>
          <w:rFonts w:eastAsia="仿宋_GB2312"/>
          <w:sz w:val="32"/>
          <w:szCs w:val="32"/>
        </w:rPr>
      </w:pPr>
      <w:r>
        <w:rPr>
          <w:rFonts w:eastAsia="仿宋_GB2312"/>
          <w:sz w:val="32"/>
          <w:szCs w:val="32"/>
        </w:rPr>
        <w:t>（四）稳住犯罪分子，以便争取时间等待救援人员，记住犯罪分子相貌、穿着特征等。</w:t>
      </w:r>
    </w:p>
    <w:p w14:paraId="2186F174">
      <w:pPr>
        <w:spacing w:line="560" w:lineRule="exact"/>
        <w:ind w:firstLine="640" w:firstLineChars="200"/>
        <w:rPr>
          <w:rFonts w:eastAsia="仿宋_GB2312"/>
          <w:sz w:val="32"/>
          <w:szCs w:val="32"/>
        </w:rPr>
      </w:pPr>
      <w:r>
        <w:rPr>
          <w:rFonts w:eastAsia="仿宋_GB2312"/>
          <w:sz w:val="32"/>
          <w:szCs w:val="32"/>
        </w:rPr>
        <w:t>（五）控制现场，通知门卫做好围追堵截准备。</w:t>
      </w:r>
    </w:p>
    <w:p w14:paraId="6F038F92">
      <w:pPr>
        <w:spacing w:line="560" w:lineRule="exact"/>
        <w:ind w:firstLine="640" w:firstLineChars="200"/>
        <w:rPr>
          <w:rFonts w:eastAsia="仿宋_GB2312"/>
          <w:sz w:val="32"/>
          <w:szCs w:val="32"/>
        </w:rPr>
      </w:pPr>
      <w:r>
        <w:rPr>
          <w:rFonts w:eastAsia="仿宋_GB2312"/>
          <w:sz w:val="32"/>
          <w:szCs w:val="32"/>
        </w:rPr>
        <w:t>（六）听从公安人员指挥，劝阻、疏散不明真相的围观群众。</w:t>
      </w:r>
    </w:p>
    <w:p w14:paraId="00DAE557">
      <w:pPr>
        <w:spacing w:line="560" w:lineRule="exact"/>
        <w:ind w:firstLine="640" w:firstLineChars="200"/>
        <w:rPr>
          <w:rFonts w:eastAsia="仿宋_GB2312"/>
          <w:sz w:val="32"/>
          <w:szCs w:val="32"/>
        </w:rPr>
      </w:pPr>
      <w:r>
        <w:rPr>
          <w:rFonts w:eastAsia="仿宋_GB2312"/>
          <w:sz w:val="32"/>
          <w:szCs w:val="32"/>
        </w:rPr>
        <w:t>（七）迅速制服犯罪分子，同时避免和减少人员伤亡，将犯罪分子送交公安部门。</w:t>
      </w:r>
    </w:p>
    <w:p w14:paraId="5C10AD0C">
      <w:pPr>
        <w:spacing w:line="560" w:lineRule="exact"/>
        <w:ind w:firstLine="640" w:firstLineChars="200"/>
        <w:rPr>
          <w:rFonts w:eastAsia="仿宋_GB2312"/>
          <w:sz w:val="32"/>
          <w:szCs w:val="32"/>
        </w:rPr>
      </w:pPr>
    </w:p>
    <w:p w14:paraId="7E3CFB01">
      <w:pPr>
        <w:spacing w:line="560" w:lineRule="exact"/>
        <w:ind w:firstLine="640" w:firstLineChars="200"/>
        <w:rPr>
          <w:rFonts w:eastAsia="仿宋_GB2312"/>
          <w:sz w:val="32"/>
          <w:szCs w:val="32"/>
        </w:rPr>
      </w:pPr>
    </w:p>
    <w:p w14:paraId="4DB6848A">
      <w:pPr>
        <w:spacing w:line="560" w:lineRule="exact"/>
        <w:jc w:val="center"/>
        <w:rPr>
          <w:rFonts w:eastAsia="微软雅黑"/>
          <w:color w:val="000000"/>
          <w:kern w:val="0"/>
          <w:sz w:val="44"/>
          <w:szCs w:val="44"/>
          <w:shd w:val="clear" w:color="auto" w:fill="FFFFFF"/>
        </w:rPr>
      </w:pPr>
    </w:p>
    <w:p w14:paraId="16785083">
      <w:pPr>
        <w:spacing w:line="560" w:lineRule="exact"/>
        <w:jc w:val="center"/>
        <w:rPr>
          <w:rFonts w:eastAsia="微软雅黑"/>
          <w:color w:val="000000"/>
          <w:kern w:val="0"/>
          <w:sz w:val="44"/>
          <w:szCs w:val="44"/>
          <w:shd w:val="clear" w:color="auto" w:fill="FFFFFF"/>
        </w:rPr>
      </w:pPr>
    </w:p>
    <w:p w14:paraId="020F844A">
      <w:pPr>
        <w:spacing w:line="560" w:lineRule="exact"/>
        <w:jc w:val="center"/>
        <w:rPr>
          <w:rFonts w:eastAsia="微软雅黑"/>
          <w:color w:val="000000"/>
          <w:kern w:val="0"/>
          <w:sz w:val="44"/>
          <w:szCs w:val="44"/>
          <w:shd w:val="clear" w:color="auto" w:fill="FFFFFF"/>
        </w:rPr>
      </w:pPr>
    </w:p>
    <w:p w14:paraId="4EF46224">
      <w:pPr>
        <w:spacing w:line="560" w:lineRule="exact"/>
        <w:jc w:val="center"/>
        <w:rPr>
          <w:rFonts w:eastAsia="微软雅黑"/>
          <w:color w:val="000000"/>
          <w:kern w:val="0"/>
          <w:sz w:val="44"/>
          <w:szCs w:val="44"/>
          <w:shd w:val="clear" w:color="auto" w:fill="FFFFFF"/>
        </w:rPr>
      </w:pPr>
    </w:p>
    <w:p w14:paraId="46B6FA17">
      <w:pPr>
        <w:spacing w:line="560" w:lineRule="exact"/>
        <w:jc w:val="center"/>
        <w:rPr>
          <w:rFonts w:eastAsia="微软雅黑"/>
          <w:color w:val="000000"/>
          <w:kern w:val="0"/>
          <w:sz w:val="44"/>
          <w:szCs w:val="44"/>
          <w:shd w:val="clear" w:color="auto" w:fill="FFFFFF"/>
        </w:rPr>
      </w:pPr>
    </w:p>
    <w:p w14:paraId="4515128F">
      <w:pPr>
        <w:spacing w:line="560" w:lineRule="exact"/>
        <w:jc w:val="center"/>
        <w:rPr>
          <w:rFonts w:eastAsia="微软雅黑"/>
          <w:color w:val="000000"/>
          <w:kern w:val="0"/>
          <w:sz w:val="44"/>
          <w:szCs w:val="44"/>
          <w:shd w:val="clear" w:color="auto" w:fill="FFFFFF"/>
        </w:rPr>
      </w:pPr>
    </w:p>
    <w:p w14:paraId="0AC16918">
      <w:pPr>
        <w:spacing w:line="560" w:lineRule="exact"/>
        <w:jc w:val="center"/>
        <w:rPr>
          <w:rFonts w:eastAsia="微软雅黑"/>
          <w:color w:val="000000"/>
          <w:kern w:val="0"/>
          <w:sz w:val="44"/>
          <w:szCs w:val="44"/>
          <w:shd w:val="clear" w:color="auto" w:fill="FFFFFF"/>
        </w:rPr>
      </w:pPr>
    </w:p>
    <w:p w14:paraId="705EC17F">
      <w:pPr>
        <w:spacing w:line="560" w:lineRule="exact"/>
        <w:jc w:val="center"/>
        <w:rPr>
          <w:rFonts w:eastAsia="微软雅黑"/>
          <w:color w:val="000000"/>
          <w:kern w:val="0"/>
          <w:sz w:val="44"/>
          <w:szCs w:val="44"/>
          <w:shd w:val="clear" w:color="auto" w:fill="FFFFFF"/>
        </w:rPr>
      </w:pPr>
    </w:p>
    <w:p w14:paraId="027E44D5">
      <w:pPr>
        <w:spacing w:line="560" w:lineRule="exact"/>
        <w:jc w:val="center"/>
        <w:rPr>
          <w:rFonts w:eastAsia="微软雅黑"/>
          <w:color w:val="000000"/>
          <w:kern w:val="0"/>
          <w:sz w:val="44"/>
          <w:szCs w:val="44"/>
          <w:shd w:val="clear" w:color="auto" w:fill="FFFFFF"/>
        </w:rPr>
      </w:pPr>
    </w:p>
    <w:p w14:paraId="5B99FC79">
      <w:pPr>
        <w:spacing w:line="560" w:lineRule="exact"/>
        <w:jc w:val="center"/>
        <w:rPr>
          <w:rFonts w:eastAsia="微软雅黑"/>
          <w:color w:val="000000"/>
          <w:kern w:val="0"/>
          <w:sz w:val="44"/>
          <w:szCs w:val="44"/>
          <w:shd w:val="clear" w:color="auto" w:fill="FFFFFF"/>
        </w:rPr>
      </w:pPr>
    </w:p>
    <w:p w14:paraId="60C65AB2">
      <w:pPr>
        <w:spacing w:line="560" w:lineRule="exact"/>
        <w:jc w:val="center"/>
        <w:rPr>
          <w:rFonts w:eastAsia="微软雅黑"/>
          <w:color w:val="000000"/>
          <w:kern w:val="0"/>
          <w:sz w:val="44"/>
          <w:szCs w:val="44"/>
          <w:shd w:val="clear" w:color="auto" w:fill="FFFFFF"/>
        </w:rPr>
      </w:pPr>
    </w:p>
    <w:p w14:paraId="4BA96136">
      <w:pPr>
        <w:spacing w:line="560" w:lineRule="exact"/>
        <w:jc w:val="center"/>
        <w:rPr>
          <w:rFonts w:eastAsia="微软雅黑"/>
          <w:color w:val="000000"/>
          <w:kern w:val="0"/>
          <w:sz w:val="44"/>
          <w:szCs w:val="44"/>
          <w:shd w:val="clear" w:color="auto" w:fill="FFFFFF"/>
        </w:rPr>
      </w:pPr>
    </w:p>
    <w:p w14:paraId="165F5275">
      <w:pPr>
        <w:spacing w:line="560" w:lineRule="exact"/>
        <w:jc w:val="center"/>
        <w:rPr>
          <w:rFonts w:eastAsia="微软雅黑"/>
          <w:color w:val="000000"/>
          <w:kern w:val="0"/>
          <w:sz w:val="44"/>
          <w:szCs w:val="44"/>
          <w:shd w:val="clear" w:color="auto" w:fill="FFFFFF"/>
        </w:rPr>
      </w:pPr>
    </w:p>
    <w:p w14:paraId="677DE05F">
      <w:pPr>
        <w:spacing w:line="560" w:lineRule="exact"/>
        <w:jc w:val="both"/>
        <w:rPr>
          <w:rFonts w:eastAsia="微软雅黑"/>
          <w:color w:val="000000"/>
          <w:kern w:val="0"/>
          <w:sz w:val="44"/>
          <w:szCs w:val="44"/>
          <w:shd w:val="clear" w:color="auto" w:fill="FFFFFF"/>
        </w:rPr>
      </w:pPr>
    </w:p>
    <w:p w14:paraId="7B8F43F9">
      <w:pPr>
        <w:spacing w:line="560" w:lineRule="exact"/>
        <w:jc w:val="center"/>
        <w:rPr>
          <w:rFonts w:eastAsia="微软雅黑"/>
          <w:color w:val="000000"/>
          <w:kern w:val="0"/>
          <w:sz w:val="44"/>
          <w:szCs w:val="44"/>
          <w:shd w:val="clear" w:color="auto" w:fill="FFFFFF"/>
        </w:rPr>
      </w:pPr>
      <w:r>
        <w:rPr>
          <w:rFonts w:hint="eastAsia" w:eastAsia="微软雅黑"/>
          <w:color w:val="000000"/>
          <w:kern w:val="0"/>
          <w:sz w:val="44"/>
          <w:szCs w:val="44"/>
          <w:shd w:val="clear" w:color="auto" w:fill="FFFFFF"/>
        </w:rPr>
        <w:t>日常</w:t>
      </w:r>
      <w:r>
        <w:rPr>
          <w:rFonts w:eastAsia="微软雅黑"/>
          <w:color w:val="000000"/>
          <w:kern w:val="0"/>
          <w:sz w:val="44"/>
          <w:szCs w:val="44"/>
          <w:shd w:val="clear" w:color="auto" w:fill="FFFFFF"/>
        </w:rPr>
        <w:t>门卫安全管理</w:t>
      </w:r>
    </w:p>
    <w:p w14:paraId="5BB25079">
      <w:pPr>
        <w:spacing w:line="560" w:lineRule="exact"/>
        <w:jc w:val="center"/>
        <w:rPr>
          <w:rFonts w:eastAsia="微软雅黑"/>
          <w:color w:val="000000"/>
          <w:kern w:val="0"/>
          <w:sz w:val="44"/>
          <w:szCs w:val="44"/>
          <w:shd w:val="clear" w:color="auto" w:fill="FFFFFF"/>
        </w:rPr>
      </w:pPr>
    </w:p>
    <w:p w14:paraId="007F0A88">
      <w:pPr>
        <w:spacing w:line="560" w:lineRule="exact"/>
        <w:ind w:firstLine="640" w:firstLineChars="200"/>
        <w:rPr>
          <w:rFonts w:eastAsia="仿宋_GB2312"/>
          <w:sz w:val="32"/>
          <w:szCs w:val="32"/>
        </w:rPr>
      </w:pPr>
      <w:r>
        <w:rPr>
          <w:rFonts w:eastAsia="仿宋_GB2312"/>
          <w:sz w:val="32"/>
          <w:szCs w:val="32"/>
        </w:rPr>
        <w:t>一、严守校门，不得无故脱离岗位，如有要事离开必须向分管领导请假。</w:t>
      </w:r>
    </w:p>
    <w:p w14:paraId="441F11C9">
      <w:pPr>
        <w:spacing w:line="560" w:lineRule="exact"/>
        <w:ind w:firstLine="640" w:firstLineChars="200"/>
        <w:rPr>
          <w:rFonts w:eastAsia="仿宋_GB2312"/>
          <w:sz w:val="32"/>
          <w:szCs w:val="32"/>
        </w:rPr>
      </w:pPr>
      <w:r>
        <w:rPr>
          <w:rFonts w:eastAsia="仿宋_GB2312"/>
          <w:sz w:val="32"/>
          <w:szCs w:val="32"/>
        </w:rPr>
        <w:t>二、实行来客登记制度，上课</w:t>
      </w:r>
      <w:r>
        <w:rPr>
          <w:rFonts w:hint="eastAsia" w:eastAsia="仿宋_GB2312"/>
          <w:sz w:val="32"/>
          <w:szCs w:val="32"/>
        </w:rPr>
        <w:t>、</w:t>
      </w:r>
      <w:r>
        <w:rPr>
          <w:rFonts w:eastAsia="仿宋_GB2312"/>
          <w:sz w:val="32"/>
          <w:szCs w:val="32"/>
        </w:rPr>
        <w:t>训练期间不得让非学校工作人员进入教学楼、训练场馆。</w:t>
      </w:r>
    </w:p>
    <w:p w14:paraId="11568C10">
      <w:pPr>
        <w:spacing w:line="560" w:lineRule="exact"/>
        <w:ind w:firstLine="640" w:firstLineChars="200"/>
        <w:rPr>
          <w:rFonts w:eastAsia="仿宋_GB2312"/>
          <w:sz w:val="32"/>
          <w:szCs w:val="32"/>
        </w:rPr>
      </w:pPr>
      <w:r>
        <w:rPr>
          <w:rFonts w:eastAsia="仿宋_GB2312"/>
          <w:sz w:val="32"/>
          <w:szCs w:val="32"/>
        </w:rPr>
        <w:t>三、校园实行封闭管理，严禁学生随意出入校园。</w:t>
      </w:r>
    </w:p>
    <w:p w14:paraId="3541AC37">
      <w:pPr>
        <w:spacing w:line="560" w:lineRule="exact"/>
        <w:ind w:firstLine="640" w:firstLineChars="200"/>
        <w:rPr>
          <w:rFonts w:eastAsia="仿宋_GB2312"/>
          <w:sz w:val="32"/>
          <w:szCs w:val="32"/>
        </w:rPr>
      </w:pPr>
      <w:r>
        <w:rPr>
          <w:rFonts w:eastAsia="仿宋_GB2312"/>
          <w:sz w:val="32"/>
          <w:szCs w:val="32"/>
        </w:rPr>
        <w:t>四、学生离开校园，需持请假手续方可放行。</w:t>
      </w:r>
    </w:p>
    <w:p w14:paraId="3B8D98F9">
      <w:pPr>
        <w:spacing w:line="560" w:lineRule="exact"/>
        <w:ind w:firstLine="640" w:firstLineChars="200"/>
        <w:rPr>
          <w:rFonts w:eastAsia="仿宋_GB2312"/>
          <w:sz w:val="32"/>
          <w:szCs w:val="32"/>
        </w:rPr>
      </w:pPr>
      <w:r>
        <w:rPr>
          <w:rFonts w:eastAsia="仿宋_GB2312"/>
          <w:sz w:val="32"/>
          <w:szCs w:val="32"/>
        </w:rPr>
        <w:t>五、注意巡视校园，确保校内财产安全。如发现安全隐患和意外发生的情况，及时向学校领导反映和联系。</w:t>
      </w:r>
    </w:p>
    <w:p w14:paraId="099B570A">
      <w:pPr>
        <w:spacing w:line="560" w:lineRule="exact"/>
        <w:ind w:firstLine="640" w:firstLineChars="200"/>
        <w:rPr>
          <w:rFonts w:eastAsia="仿宋_GB2312"/>
          <w:sz w:val="32"/>
          <w:szCs w:val="32"/>
        </w:rPr>
      </w:pPr>
      <w:r>
        <w:rPr>
          <w:rFonts w:eastAsia="仿宋_GB2312"/>
          <w:sz w:val="32"/>
          <w:szCs w:val="32"/>
        </w:rPr>
        <w:t>六、节假日和放学后，不准本校教师之外的一切人员进入校园。</w:t>
      </w:r>
    </w:p>
    <w:p w14:paraId="52C1743E">
      <w:pPr>
        <w:spacing w:line="560" w:lineRule="exact"/>
        <w:ind w:firstLine="640" w:firstLineChars="200"/>
        <w:rPr>
          <w:rFonts w:eastAsia="仿宋_GB2312"/>
          <w:sz w:val="32"/>
          <w:szCs w:val="32"/>
        </w:rPr>
      </w:pPr>
    </w:p>
    <w:p w14:paraId="4A264532">
      <w:pPr>
        <w:spacing w:line="560" w:lineRule="exact"/>
        <w:jc w:val="center"/>
        <w:rPr>
          <w:rFonts w:eastAsia="微软雅黑"/>
          <w:color w:val="000000"/>
          <w:kern w:val="0"/>
          <w:sz w:val="44"/>
          <w:szCs w:val="44"/>
          <w:shd w:val="clear" w:color="auto" w:fill="FFFFFF"/>
        </w:rPr>
      </w:pPr>
    </w:p>
    <w:p w14:paraId="39658A61">
      <w:pPr>
        <w:spacing w:line="560" w:lineRule="exact"/>
        <w:jc w:val="center"/>
        <w:rPr>
          <w:rFonts w:eastAsia="微软雅黑"/>
          <w:color w:val="000000"/>
          <w:kern w:val="0"/>
          <w:sz w:val="44"/>
          <w:szCs w:val="44"/>
          <w:shd w:val="clear" w:color="auto" w:fill="FFFFFF"/>
        </w:rPr>
      </w:pPr>
    </w:p>
    <w:p w14:paraId="4612F6A3">
      <w:pPr>
        <w:spacing w:line="560" w:lineRule="exact"/>
        <w:jc w:val="center"/>
        <w:rPr>
          <w:rFonts w:eastAsia="微软雅黑"/>
          <w:color w:val="000000"/>
          <w:kern w:val="0"/>
          <w:sz w:val="44"/>
          <w:szCs w:val="44"/>
          <w:shd w:val="clear" w:color="auto" w:fill="FFFFFF"/>
        </w:rPr>
      </w:pPr>
    </w:p>
    <w:p w14:paraId="170F8053">
      <w:pPr>
        <w:spacing w:line="560" w:lineRule="exact"/>
        <w:jc w:val="center"/>
        <w:rPr>
          <w:rFonts w:eastAsia="微软雅黑"/>
          <w:color w:val="000000"/>
          <w:kern w:val="0"/>
          <w:sz w:val="44"/>
          <w:szCs w:val="44"/>
          <w:shd w:val="clear" w:color="auto" w:fill="FFFFFF"/>
        </w:rPr>
      </w:pPr>
    </w:p>
    <w:p w14:paraId="13DCE85F">
      <w:pPr>
        <w:spacing w:line="560" w:lineRule="exact"/>
        <w:jc w:val="both"/>
        <w:rPr>
          <w:rFonts w:eastAsia="微软雅黑"/>
          <w:color w:val="000000"/>
          <w:kern w:val="0"/>
          <w:sz w:val="44"/>
          <w:szCs w:val="44"/>
          <w:shd w:val="clear" w:color="auto" w:fill="FFFFFF"/>
        </w:rPr>
      </w:pPr>
    </w:p>
    <w:p w14:paraId="17E06C80">
      <w:pPr>
        <w:spacing w:line="560" w:lineRule="exact"/>
        <w:jc w:val="center"/>
        <w:rPr>
          <w:rFonts w:eastAsia="微软雅黑"/>
          <w:color w:val="000000"/>
          <w:kern w:val="0"/>
          <w:sz w:val="44"/>
          <w:szCs w:val="44"/>
          <w:shd w:val="clear" w:color="auto" w:fill="FFFFFF"/>
        </w:rPr>
      </w:pPr>
    </w:p>
    <w:p w14:paraId="1182CC5B">
      <w:pPr>
        <w:spacing w:line="560" w:lineRule="exact"/>
        <w:jc w:val="center"/>
        <w:rPr>
          <w:rFonts w:eastAsia="微软雅黑"/>
          <w:color w:val="000000"/>
          <w:kern w:val="0"/>
          <w:sz w:val="44"/>
          <w:szCs w:val="44"/>
          <w:shd w:val="clear" w:color="auto" w:fill="FFFFFF"/>
        </w:rPr>
      </w:pPr>
    </w:p>
    <w:p w14:paraId="6270AF7A">
      <w:pPr>
        <w:spacing w:line="560" w:lineRule="exact"/>
        <w:jc w:val="center"/>
        <w:rPr>
          <w:rFonts w:eastAsia="微软雅黑"/>
          <w:color w:val="000000"/>
          <w:kern w:val="0"/>
          <w:sz w:val="44"/>
          <w:szCs w:val="44"/>
          <w:shd w:val="clear" w:color="auto" w:fill="FFFFFF"/>
        </w:rPr>
      </w:pPr>
    </w:p>
    <w:p w14:paraId="320AE642">
      <w:pPr>
        <w:spacing w:line="560" w:lineRule="exact"/>
        <w:jc w:val="center"/>
        <w:rPr>
          <w:rFonts w:eastAsia="微软雅黑"/>
          <w:color w:val="000000"/>
          <w:kern w:val="0"/>
          <w:sz w:val="44"/>
          <w:szCs w:val="44"/>
          <w:shd w:val="clear" w:color="auto" w:fill="FFFFFF"/>
        </w:rPr>
      </w:pPr>
    </w:p>
    <w:p w14:paraId="24E155C0">
      <w:pPr>
        <w:spacing w:line="560" w:lineRule="exact"/>
        <w:jc w:val="center"/>
        <w:rPr>
          <w:rFonts w:eastAsia="微软雅黑"/>
          <w:color w:val="000000"/>
          <w:kern w:val="0"/>
          <w:sz w:val="44"/>
          <w:szCs w:val="44"/>
          <w:shd w:val="clear" w:color="auto" w:fill="FFFFFF"/>
        </w:rPr>
      </w:pPr>
    </w:p>
    <w:p w14:paraId="7BB365F8">
      <w:pPr>
        <w:spacing w:line="560" w:lineRule="exact"/>
        <w:jc w:val="center"/>
        <w:rPr>
          <w:rFonts w:eastAsia="微软雅黑"/>
          <w:color w:val="000000"/>
          <w:kern w:val="0"/>
          <w:sz w:val="44"/>
          <w:szCs w:val="44"/>
          <w:shd w:val="clear" w:color="auto" w:fill="FFFFFF"/>
        </w:rPr>
      </w:pPr>
    </w:p>
    <w:p w14:paraId="12EA9CA8">
      <w:pPr>
        <w:spacing w:line="560" w:lineRule="exact"/>
        <w:jc w:val="center"/>
        <w:rPr>
          <w:rFonts w:eastAsia="微软雅黑"/>
          <w:color w:val="000000"/>
          <w:kern w:val="0"/>
          <w:sz w:val="44"/>
          <w:szCs w:val="44"/>
          <w:shd w:val="clear" w:color="auto" w:fill="FFFFFF"/>
        </w:rPr>
      </w:pPr>
    </w:p>
    <w:p w14:paraId="5370BAD3">
      <w:pPr>
        <w:spacing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学生防溺水安全</w:t>
      </w:r>
      <w:r>
        <w:rPr>
          <w:rFonts w:hint="eastAsia" w:eastAsia="微软雅黑"/>
          <w:color w:val="000000"/>
          <w:kern w:val="0"/>
          <w:sz w:val="44"/>
          <w:szCs w:val="44"/>
          <w:shd w:val="clear" w:color="auto" w:fill="FFFFFF"/>
        </w:rPr>
        <w:t>管理</w:t>
      </w:r>
    </w:p>
    <w:p w14:paraId="54AC89A7">
      <w:pPr>
        <w:spacing w:line="560" w:lineRule="exact"/>
        <w:jc w:val="center"/>
        <w:rPr>
          <w:rFonts w:eastAsia="微软雅黑"/>
          <w:color w:val="000000"/>
          <w:kern w:val="0"/>
          <w:sz w:val="44"/>
          <w:szCs w:val="44"/>
          <w:shd w:val="clear" w:color="auto" w:fill="FFFFFF"/>
        </w:rPr>
      </w:pPr>
    </w:p>
    <w:p w14:paraId="2D79E481">
      <w:pPr>
        <w:spacing w:line="56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w:t>
      </w:r>
      <w:r>
        <w:rPr>
          <w:rFonts w:hint="eastAsia" w:eastAsia="仿宋_GB2312"/>
          <w:sz w:val="32"/>
          <w:szCs w:val="32"/>
        </w:rPr>
        <w:t>学校积极组织开展防溺水宣传活动，营造学生防溺水教育的良好氛围</w:t>
      </w:r>
      <w:r>
        <w:rPr>
          <w:rFonts w:eastAsia="仿宋_GB2312"/>
          <w:sz w:val="32"/>
          <w:szCs w:val="32"/>
        </w:rPr>
        <w:t>。</w:t>
      </w:r>
    </w:p>
    <w:p w14:paraId="3B5ACA37">
      <w:pPr>
        <w:spacing w:line="560" w:lineRule="exact"/>
        <w:ind w:firstLine="640" w:firstLineChars="200"/>
        <w:rPr>
          <w:rFonts w:eastAsia="仿宋_GB2312"/>
          <w:sz w:val="32"/>
          <w:szCs w:val="32"/>
        </w:rPr>
      </w:pPr>
      <w:r>
        <w:rPr>
          <w:rFonts w:hint="eastAsia" w:eastAsia="仿宋_GB2312"/>
          <w:sz w:val="32"/>
          <w:szCs w:val="32"/>
        </w:rPr>
        <w:t>二、班主任在班内组织开展防溺水教育，帮助学生树立牢固的安全意识</w:t>
      </w:r>
    </w:p>
    <w:p w14:paraId="36F830C0">
      <w:pPr>
        <w:spacing w:line="560" w:lineRule="exact"/>
        <w:ind w:firstLine="640" w:firstLineChars="200"/>
        <w:rPr>
          <w:rFonts w:eastAsia="仿宋"/>
          <w:sz w:val="32"/>
          <w:szCs w:val="32"/>
        </w:rPr>
      </w:pPr>
      <w:r>
        <w:rPr>
          <w:rFonts w:hint="eastAsia" w:eastAsia="仿宋_GB2312"/>
          <w:sz w:val="32"/>
          <w:szCs w:val="32"/>
        </w:rPr>
        <w:t>三</w:t>
      </w:r>
      <w:r>
        <w:rPr>
          <w:rFonts w:eastAsia="仿宋_GB2312"/>
          <w:sz w:val="32"/>
          <w:szCs w:val="32"/>
        </w:rPr>
        <w:t>、</w:t>
      </w:r>
      <w:r>
        <w:rPr>
          <w:rFonts w:eastAsia="仿宋"/>
          <w:sz w:val="32"/>
          <w:szCs w:val="32"/>
        </w:rPr>
        <w:t>班主任和学生及其家长签订预防溺水承诺书。要求学生务必做到：</w:t>
      </w:r>
    </w:p>
    <w:p w14:paraId="705CC401">
      <w:pPr>
        <w:spacing w:line="560" w:lineRule="exact"/>
        <w:ind w:firstLine="640" w:firstLineChars="200"/>
        <w:rPr>
          <w:rFonts w:eastAsia="仿宋"/>
          <w:sz w:val="32"/>
          <w:szCs w:val="32"/>
        </w:rPr>
      </w:pPr>
      <w:r>
        <w:rPr>
          <w:rFonts w:hint="eastAsia" w:eastAsia="仿宋"/>
          <w:sz w:val="32"/>
          <w:szCs w:val="32"/>
        </w:rPr>
        <w:t>（</w:t>
      </w:r>
      <w:r>
        <w:rPr>
          <w:rFonts w:eastAsia="仿宋"/>
          <w:sz w:val="32"/>
          <w:szCs w:val="32"/>
        </w:rPr>
        <w:t>一</w:t>
      </w:r>
      <w:r>
        <w:rPr>
          <w:rFonts w:hint="eastAsia" w:eastAsia="仿宋"/>
          <w:sz w:val="32"/>
          <w:szCs w:val="32"/>
        </w:rPr>
        <w:t>）</w:t>
      </w:r>
      <w:r>
        <w:rPr>
          <w:rFonts w:eastAsia="仿宋"/>
          <w:sz w:val="32"/>
          <w:szCs w:val="32"/>
        </w:rPr>
        <w:t>不私自下水游泳；不擅自与他人结伴游泳；</w:t>
      </w:r>
    </w:p>
    <w:p w14:paraId="0D0046C9">
      <w:pPr>
        <w:spacing w:line="560" w:lineRule="exact"/>
        <w:ind w:firstLine="640" w:firstLineChars="200"/>
        <w:rPr>
          <w:rFonts w:eastAsia="仿宋"/>
          <w:sz w:val="32"/>
          <w:szCs w:val="32"/>
        </w:rPr>
      </w:pPr>
      <w:r>
        <w:rPr>
          <w:rFonts w:hint="eastAsia" w:eastAsia="仿宋"/>
          <w:sz w:val="32"/>
          <w:szCs w:val="32"/>
        </w:rPr>
        <w:t>（</w:t>
      </w:r>
      <w:r>
        <w:rPr>
          <w:rFonts w:eastAsia="仿宋"/>
          <w:sz w:val="32"/>
          <w:szCs w:val="32"/>
        </w:rPr>
        <w:t>二</w:t>
      </w:r>
      <w:r>
        <w:rPr>
          <w:rFonts w:hint="eastAsia" w:eastAsia="仿宋"/>
          <w:sz w:val="32"/>
          <w:szCs w:val="32"/>
        </w:rPr>
        <w:t>）</w:t>
      </w:r>
      <w:r>
        <w:rPr>
          <w:rFonts w:eastAsia="仿宋"/>
          <w:sz w:val="32"/>
          <w:szCs w:val="32"/>
        </w:rPr>
        <w:t>不在无家长或教师带领的情况下游泳；</w:t>
      </w:r>
    </w:p>
    <w:p w14:paraId="20098858">
      <w:pPr>
        <w:spacing w:line="560" w:lineRule="exact"/>
        <w:ind w:firstLine="640" w:firstLineChars="200"/>
        <w:rPr>
          <w:rFonts w:hint="eastAsia" w:eastAsia="仿宋"/>
          <w:sz w:val="32"/>
          <w:szCs w:val="32"/>
        </w:rPr>
      </w:pPr>
      <w:r>
        <w:rPr>
          <w:rFonts w:hint="eastAsia" w:eastAsia="仿宋"/>
          <w:sz w:val="32"/>
          <w:szCs w:val="32"/>
        </w:rPr>
        <w:t>（</w:t>
      </w:r>
      <w:r>
        <w:rPr>
          <w:rFonts w:eastAsia="仿宋"/>
          <w:sz w:val="32"/>
          <w:szCs w:val="32"/>
        </w:rPr>
        <w:t>三</w:t>
      </w:r>
      <w:r>
        <w:rPr>
          <w:rFonts w:hint="eastAsia" w:eastAsia="仿宋"/>
          <w:sz w:val="32"/>
          <w:szCs w:val="32"/>
        </w:rPr>
        <w:t>）</w:t>
      </w:r>
      <w:r>
        <w:rPr>
          <w:rFonts w:eastAsia="仿宋"/>
          <w:sz w:val="32"/>
          <w:szCs w:val="32"/>
        </w:rPr>
        <w:t>不到无安全设施、无救援人员的水域游泳</w:t>
      </w:r>
      <w:r>
        <w:rPr>
          <w:rFonts w:hint="eastAsia" w:eastAsia="仿宋"/>
          <w:sz w:val="32"/>
          <w:szCs w:val="32"/>
        </w:rPr>
        <w:t>；</w:t>
      </w:r>
    </w:p>
    <w:p w14:paraId="5E9D9A35">
      <w:pPr>
        <w:spacing w:line="560" w:lineRule="exact"/>
        <w:ind w:firstLine="640" w:firstLineChars="200"/>
        <w:rPr>
          <w:rFonts w:eastAsia="仿宋"/>
          <w:sz w:val="32"/>
          <w:szCs w:val="32"/>
        </w:rPr>
      </w:pPr>
      <w:r>
        <w:rPr>
          <w:rFonts w:hint="eastAsia" w:eastAsia="仿宋"/>
          <w:sz w:val="32"/>
          <w:szCs w:val="32"/>
        </w:rPr>
        <w:t>（</w:t>
      </w:r>
      <w:r>
        <w:rPr>
          <w:rFonts w:eastAsia="仿宋"/>
          <w:sz w:val="32"/>
          <w:szCs w:val="32"/>
        </w:rPr>
        <w:t>四</w:t>
      </w:r>
      <w:r>
        <w:rPr>
          <w:rFonts w:hint="eastAsia" w:eastAsia="仿宋"/>
          <w:sz w:val="32"/>
          <w:szCs w:val="32"/>
        </w:rPr>
        <w:t>）</w:t>
      </w:r>
      <w:r>
        <w:rPr>
          <w:rFonts w:eastAsia="仿宋"/>
          <w:sz w:val="32"/>
          <w:szCs w:val="32"/>
        </w:rPr>
        <w:t>不到不熟悉的水域游泳；</w:t>
      </w:r>
    </w:p>
    <w:p w14:paraId="1AB3CD29">
      <w:pPr>
        <w:spacing w:line="560" w:lineRule="exact"/>
        <w:ind w:firstLine="640" w:firstLineChars="200"/>
        <w:rPr>
          <w:rFonts w:eastAsia="仿宋"/>
          <w:sz w:val="32"/>
          <w:szCs w:val="32"/>
        </w:rPr>
      </w:pPr>
      <w:r>
        <w:rPr>
          <w:rFonts w:hint="eastAsia" w:eastAsia="仿宋"/>
          <w:sz w:val="32"/>
          <w:szCs w:val="32"/>
        </w:rPr>
        <w:t>（</w:t>
      </w:r>
      <w:r>
        <w:rPr>
          <w:rFonts w:eastAsia="仿宋"/>
          <w:sz w:val="32"/>
          <w:szCs w:val="32"/>
        </w:rPr>
        <w:t>五</w:t>
      </w:r>
      <w:r>
        <w:rPr>
          <w:rFonts w:hint="eastAsia" w:eastAsia="仿宋"/>
          <w:sz w:val="32"/>
          <w:szCs w:val="32"/>
        </w:rPr>
        <w:t>）</w:t>
      </w:r>
      <w:r>
        <w:rPr>
          <w:rFonts w:eastAsia="仿宋"/>
          <w:sz w:val="32"/>
          <w:szCs w:val="32"/>
        </w:rPr>
        <w:t>不熟悉水性的学生不擅自下水；</w:t>
      </w:r>
    </w:p>
    <w:p w14:paraId="217D9ADC">
      <w:pPr>
        <w:spacing w:line="560" w:lineRule="exact"/>
        <w:ind w:firstLine="640" w:firstLineChars="200"/>
        <w:rPr>
          <w:rFonts w:eastAsia="仿宋"/>
          <w:sz w:val="32"/>
          <w:szCs w:val="32"/>
        </w:rPr>
      </w:pPr>
      <w:r>
        <w:rPr>
          <w:rFonts w:hint="eastAsia" w:eastAsia="仿宋"/>
          <w:sz w:val="32"/>
          <w:szCs w:val="32"/>
        </w:rPr>
        <w:t>（</w:t>
      </w:r>
      <w:r>
        <w:rPr>
          <w:rFonts w:eastAsia="仿宋"/>
          <w:sz w:val="32"/>
          <w:szCs w:val="32"/>
        </w:rPr>
        <w:t>六</w:t>
      </w:r>
      <w:r>
        <w:rPr>
          <w:rFonts w:hint="eastAsia" w:eastAsia="仿宋"/>
          <w:sz w:val="32"/>
          <w:szCs w:val="32"/>
        </w:rPr>
        <w:t>）</w:t>
      </w:r>
      <w:r>
        <w:rPr>
          <w:rFonts w:eastAsia="仿宋"/>
          <w:sz w:val="32"/>
          <w:szCs w:val="32"/>
        </w:rPr>
        <w:t>学会基本的自护、自救方法；</w:t>
      </w:r>
    </w:p>
    <w:p w14:paraId="3449745A">
      <w:pPr>
        <w:spacing w:line="560" w:lineRule="exact"/>
        <w:ind w:firstLine="640" w:firstLineChars="200"/>
        <w:rPr>
          <w:rFonts w:eastAsia="仿宋"/>
          <w:sz w:val="32"/>
          <w:szCs w:val="32"/>
        </w:rPr>
      </w:pPr>
      <w:r>
        <w:rPr>
          <w:rFonts w:hint="eastAsia" w:eastAsia="仿宋"/>
          <w:sz w:val="32"/>
          <w:szCs w:val="32"/>
        </w:rPr>
        <w:t>（</w:t>
      </w:r>
      <w:r>
        <w:rPr>
          <w:rFonts w:eastAsia="仿宋"/>
          <w:sz w:val="32"/>
          <w:szCs w:val="32"/>
        </w:rPr>
        <w:t>七</w:t>
      </w:r>
      <w:r>
        <w:rPr>
          <w:rFonts w:hint="eastAsia" w:eastAsia="仿宋"/>
          <w:sz w:val="32"/>
          <w:szCs w:val="32"/>
        </w:rPr>
        <w:t>）</w:t>
      </w:r>
      <w:r>
        <w:rPr>
          <w:rFonts w:eastAsia="仿宋"/>
          <w:sz w:val="32"/>
          <w:szCs w:val="32"/>
        </w:rPr>
        <w:t>在见到有人落水而自己又无能力救护的情况下，不避而不见或者</w:t>
      </w:r>
      <w:r>
        <w:rPr>
          <w:rFonts w:hint="eastAsia" w:eastAsia="仿宋"/>
          <w:sz w:val="32"/>
          <w:szCs w:val="32"/>
          <w:lang w:eastAsia="zh-CN"/>
        </w:rPr>
        <w:t>贸然</w:t>
      </w:r>
      <w:r>
        <w:rPr>
          <w:rFonts w:eastAsia="仿宋"/>
          <w:sz w:val="32"/>
          <w:szCs w:val="32"/>
        </w:rPr>
        <w:t>下水救人，采取大声呼救或者报警（110</w:t>
      </w:r>
      <w:r>
        <w:rPr>
          <w:rFonts w:hint="eastAsia" w:eastAsia="仿宋"/>
          <w:sz w:val="32"/>
          <w:szCs w:val="32"/>
          <w:lang w:eastAsia="zh-CN"/>
        </w:rPr>
        <w:t>）</w:t>
      </w:r>
      <w:r>
        <w:rPr>
          <w:rFonts w:eastAsia="仿宋"/>
          <w:sz w:val="32"/>
          <w:szCs w:val="32"/>
        </w:rPr>
        <w:t>等措施。</w:t>
      </w:r>
    </w:p>
    <w:p w14:paraId="1EB97FAF">
      <w:bookmarkStart w:id="0" w:name="_GoBack"/>
      <w:bookmarkEnd w:id="0"/>
    </w:p>
    <w:sectPr>
      <w:headerReference r:id="rId3" w:type="default"/>
      <w:footerReference r:id="rId4" w:type="default"/>
      <w:pgSz w:w="11906" w:h="16838"/>
      <w:pgMar w:top="1361" w:right="1587" w:bottom="1361" w:left="1587" w:header="851" w:footer="992" w:gutter="0"/>
      <w:pgNumType w:fmt="numberInDash"/>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公文小标宋">
    <w:panose1 w:val="02000500000000000000"/>
    <w:charset w:val="86"/>
    <w:family w:val="auto"/>
    <w:pitch w:val="default"/>
    <w:sig w:usb0="A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0E244">
    <w:pPr>
      <w:pStyle w:val="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30 -</w:t>
    </w:r>
    <w:r>
      <w:rPr>
        <w:sz w:val="24"/>
        <w:szCs w:val="24"/>
      </w:rPr>
      <w:fldChar w:fldCharType="end"/>
    </w:r>
  </w:p>
  <w:p w14:paraId="4B9D0F17">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55E62">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E805A1"/>
    <w:rsid w:val="1DE80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2025-05-26T07:24:00Z</dcterms:created>
  <dc:creator>biubiu</dc:creator>
  <cp:lastModifiedBy>biubiu</cp:lastModifiedBy>
  <dcterms:modified xsi:type="dcterms:W3CDTF">2025-05-26T07:25:02Z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9D1054A3CD1443EE98BB310BAACE3CDF_11</vt:lpwstr>
  </property>
  <property fmtid="{D5CDD505-2E9C-101B-9397-08002B2CF9AE}" pid="4" name="KSOTemplateDocerSaveRecord">
    <vt:lpwstr>eyJoZGlkIjoiZTc0YzBiMWQxMDIyYWFhM2FmM2Y4ODg5OGMwMjFhYTgiLCJ1c2VySWQiOiIyMDUxMTEyNDUifQ==</vt:lpwstr>
  </property>
</Properties>
</file>